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8670BE" w14:textId="2B79CE3C" w:rsidR="00431886" w:rsidRDefault="00431886" w:rsidP="00EB49FB">
      <w:pPr>
        <w:pStyle w:val="Default"/>
        <w:rPr>
          <w:color w:val="000000" w:themeColor="text1"/>
        </w:rPr>
      </w:pPr>
    </w:p>
    <w:p w14:paraId="05CAF485" w14:textId="6173F722" w:rsidR="00431886" w:rsidRPr="00A02EDD" w:rsidRDefault="00A02EDD" w:rsidP="00A02EDD">
      <w:pPr>
        <w:pStyle w:val="Default"/>
        <w:jc w:val="center"/>
        <w:rPr>
          <w:color w:val="000000" w:themeColor="text1"/>
          <w:sz w:val="36"/>
          <w:szCs w:val="36"/>
        </w:rPr>
      </w:pPr>
      <w:r w:rsidRPr="00A02EDD">
        <w:rPr>
          <w:rFonts w:hint="eastAsia"/>
          <w:color w:val="000000" w:themeColor="text1"/>
          <w:sz w:val="36"/>
          <w:szCs w:val="36"/>
        </w:rPr>
        <w:t>（案）</w:t>
      </w:r>
    </w:p>
    <w:p w14:paraId="3AC5A14D" w14:textId="77777777" w:rsidR="00431886" w:rsidRPr="00AA3DA5" w:rsidRDefault="00431886" w:rsidP="00EB49FB">
      <w:pPr>
        <w:pStyle w:val="Default"/>
        <w:rPr>
          <w:color w:val="000000" w:themeColor="text1"/>
        </w:rPr>
      </w:pPr>
    </w:p>
    <w:p w14:paraId="3BDF72F6" w14:textId="77777777" w:rsidR="00431886" w:rsidRPr="00AA3DA5" w:rsidRDefault="00431886" w:rsidP="00EB49FB">
      <w:pPr>
        <w:pStyle w:val="Default"/>
        <w:rPr>
          <w:color w:val="000000" w:themeColor="text1"/>
        </w:rPr>
      </w:pPr>
    </w:p>
    <w:p w14:paraId="0B24D443" w14:textId="6E775804" w:rsidR="00431886" w:rsidRPr="00AA3DA5" w:rsidRDefault="00431886" w:rsidP="00EB49FB">
      <w:pPr>
        <w:pStyle w:val="Default"/>
        <w:rPr>
          <w:color w:val="000000" w:themeColor="text1"/>
        </w:rPr>
      </w:pPr>
    </w:p>
    <w:p w14:paraId="6E73CF1D" w14:textId="77777777" w:rsidR="00431886" w:rsidRPr="00AA3DA5" w:rsidRDefault="00431886" w:rsidP="00EB49FB">
      <w:pPr>
        <w:pStyle w:val="Default"/>
        <w:rPr>
          <w:color w:val="000000" w:themeColor="text1"/>
        </w:rPr>
      </w:pPr>
    </w:p>
    <w:p w14:paraId="089D51B1" w14:textId="77777777" w:rsidR="00E24A62" w:rsidRPr="00AA3DA5" w:rsidRDefault="00E24A62" w:rsidP="00EB49FB">
      <w:pPr>
        <w:pStyle w:val="Default"/>
        <w:rPr>
          <w:color w:val="000000" w:themeColor="text1"/>
        </w:rPr>
      </w:pPr>
    </w:p>
    <w:p w14:paraId="165398B1" w14:textId="36694987" w:rsidR="00E24A62" w:rsidRPr="00AA3DA5" w:rsidRDefault="00741C56" w:rsidP="00EB49FB">
      <w:pPr>
        <w:pStyle w:val="Default"/>
        <w:jc w:val="center"/>
        <w:rPr>
          <w:color w:val="000000" w:themeColor="text1"/>
          <w:sz w:val="36"/>
          <w:szCs w:val="36"/>
        </w:rPr>
      </w:pPr>
      <w:r w:rsidRPr="007971B4">
        <w:rPr>
          <w:rFonts w:hint="eastAsia"/>
          <w:color w:val="auto"/>
          <w:sz w:val="36"/>
          <w:szCs w:val="36"/>
        </w:rPr>
        <w:t>昭和村</w:t>
      </w:r>
      <w:r w:rsidR="00E24A62" w:rsidRPr="007971B4">
        <w:rPr>
          <w:rFonts w:hint="eastAsia"/>
          <w:color w:val="auto"/>
          <w:sz w:val="36"/>
          <w:szCs w:val="36"/>
        </w:rPr>
        <w:t>新</w:t>
      </w:r>
      <w:r w:rsidR="00E24A62" w:rsidRPr="00AA3DA5">
        <w:rPr>
          <w:rFonts w:hint="eastAsia"/>
          <w:color w:val="000000" w:themeColor="text1"/>
          <w:sz w:val="36"/>
          <w:szCs w:val="36"/>
        </w:rPr>
        <w:t>型インフルエンザ等対策行動計画</w:t>
      </w:r>
    </w:p>
    <w:p w14:paraId="1FAF98AF" w14:textId="3AC5F6F1" w:rsidR="00E24A62" w:rsidRPr="00AA3DA5" w:rsidRDefault="00E24A62" w:rsidP="00EB49FB">
      <w:pPr>
        <w:pStyle w:val="Default"/>
        <w:jc w:val="center"/>
        <w:rPr>
          <w:color w:val="000000" w:themeColor="text1"/>
          <w:sz w:val="36"/>
          <w:szCs w:val="36"/>
        </w:rPr>
      </w:pPr>
    </w:p>
    <w:p w14:paraId="2CA227F2" w14:textId="4E2372BC" w:rsidR="00E24A62" w:rsidRPr="00AA3DA5" w:rsidRDefault="00E24A62" w:rsidP="00EB49FB">
      <w:pPr>
        <w:pStyle w:val="Default"/>
        <w:jc w:val="center"/>
        <w:rPr>
          <w:color w:val="000000" w:themeColor="text1"/>
          <w:sz w:val="36"/>
          <w:szCs w:val="36"/>
        </w:rPr>
      </w:pPr>
    </w:p>
    <w:p w14:paraId="205CB1F2" w14:textId="632B6038" w:rsidR="00E24A62" w:rsidRPr="00AA3DA5" w:rsidRDefault="00E24A62" w:rsidP="00EB49FB">
      <w:pPr>
        <w:pStyle w:val="Default"/>
        <w:jc w:val="center"/>
        <w:rPr>
          <w:color w:val="000000" w:themeColor="text1"/>
          <w:sz w:val="36"/>
          <w:szCs w:val="36"/>
        </w:rPr>
      </w:pPr>
    </w:p>
    <w:p w14:paraId="2781FC50" w14:textId="77777777" w:rsidR="00E24A62" w:rsidRPr="00AA3DA5" w:rsidRDefault="00E24A62" w:rsidP="00EB49FB">
      <w:pPr>
        <w:pStyle w:val="Default"/>
        <w:jc w:val="center"/>
        <w:rPr>
          <w:color w:val="000000" w:themeColor="text1"/>
          <w:sz w:val="36"/>
          <w:szCs w:val="36"/>
        </w:rPr>
      </w:pPr>
    </w:p>
    <w:p w14:paraId="1ED57A7A" w14:textId="77777777" w:rsidR="00E24A62" w:rsidRPr="00AA3DA5" w:rsidRDefault="00E24A62" w:rsidP="00EB49FB">
      <w:pPr>
        <w:pStyle w:val="Default"/>
        <w:jc w:val="center"/>
        <w:rPr>
          <w:color w:val="000000" w:themeColor="text1"/>
          <w:sz w:val="36"/>
          <w:szCs w:val="36"/>
        </w:rPr>
      </w:pPr>
    </w:p>
    <w:p w14:paraId="68C73577" w14:textId="3BC1E70D" w:rsidR="00E24A62" w:rsidRDefault="00E24A62" w:rsidP="00EB49FB">
      <w:pPr>
        <w:pStyle w:val="Default"/>
        <w:jc w:val="center"/>
        <w:rPr>
          <w:color w:val="000000" w:themeColor="text1"/>
          <w:sz w:val="36"/>
          <w:szCs w:val="36"/>
        </w:rPr>
      </w:pPr>
    </w:p>
    <w:p w14:paraId="75513277" w14:textId="4709EE93" w:rsidR="00B744B3" w:rsidRDefault="00B744B3" w:rsidP="00EB49FB">
      <w:pPr>
        <w:pStyle w:val="Default"/>
        <w:jc w:val="center"/>
        <w:rPr>
          <w:color w:val="000000" w:themeColor="text1"/>
          <w:sz w:val="36"/>
          <w:szCs w:val="36"/>
        </w:rPr>
      </w:pPr>
    </w:p>
    <w:p w14:paraId="6312543E" w14:textId="5136BC5E" w:rsidR="00B744B3" w:rsidRDefault="00B744B3" w:rsidP="00EB49FB">
      <w:pPr>
        <w:pStyle w:val="Default"/>
        <w:jc w:val="center"/>
        <w:rPr>
          <w:color w:val="000000" w:themeColor="text1"/>
          <w:sz w:val="36"/>
          <w:szCs w:val="36"/>
        </w:rPr>
      </w:pPr>
    </w:p>
    <w:p w14:paraId="3BE546ED" w14:textId="65DED7B3" w:rsidR="00B744B3" w:rsidRDefault="00B744B3" w:rsidP="00EB49FB">
      <w:pPr>
        <w:pStyle w:val="Default"/>
        <w:jc w:val="center"/>
        <w:rPr>
          <w:color w:val="000000" w:themeColor="text1"/>
          <w:sz w:val="36"/>
          <w:szCs w:val="36"/>
        </w:rPr>
      </w:pPr>
    </w:p>
    <w:p w14:paraId="3105D38E" w14:textId="00A75E07" w:rsidR="00B744B3" w:rsidRDefault="00B744B3" w:rsidP="00EB49FB">
      <w:pPr>
        <w:pStyle w:val="Default"/>
        <w:jc w:val="center"/>
        <w:rPr>
          <w:color w:val="000000" w:themeColor="text1"/>
          <w:sz w:val="36"/>
          <w:szCs w:val="36"/>
        </w:rPr>
      </w:pPr>
    </w:p>
    <w:p w14:paraId="2FCEF229" w14:textId="312CCA8A" w:rsidR="008D63F1" w:rsidRDefault="008D63F1" w:rsidP="00EB49FB">
      <w:pPr>
        <w:pStyle w:val="Default"/>
        <w:jc w:val="center"/>
        <w:rPr>
          <w:color w:val="000000" w:themeColor="text1"/>
          <w:sz w:val="36"/>
          <w:szCs w:val="36"/>
        </w:rPr>
      </w:pPr>
    </w:p>
    <w:p w14:paraId="1E62E597" w14:textId="530E9EB2" w:rsidR="008D63F1" w:rsidRDefault="008D63F1" w:rsidP="00EB49FB">
      <w:pPr>
        <w:pStyle w:val="Default"/>
        <w:jc w:val="center"/>
        <w:rPr>
          <w:color w:val="000000" w:themeColor="text1"/>
          <w:sz w:val="36"/>
          <w:szCs w:val="36"/>
        </w:rPr>
      </w:pPr>
    </w:p>
    <w:p w14:paraId="72EAE3C5" w14:textId="77777777" w:rsidR="008D63F1" w:rsidRDefault="008D63F1" w:rsidP="00EB49FB">
      <w:pPr>
        <w:pStyle w:val="Default"/>
        <w:jc w:val="center"/>
        <w:rPr>
          <w:color w:val="000000" w:themeColor="text1"/>
          <w:sz w:val="36"/>
          <w:szCs w:val="36"/>
        </w:rPr>
      </w:pPr>
    </w:p>
    <w:p w14:paraId="20158A48" w14:textId="62CFD2A7" w:rsidR="00E24A62" w:rsidRPr="00AA3DA5" w:rsidRDefault="00741EB2" w:rsidP="00EB49FB">
      <w:pPr>
        <w:pStyle w:val="Default"/>
        <w:jc w:val="center"/>
        <w:rPr>
          <w:color w:val="000000" w:themeColor="text1"/>
          <w:sz w:val="36"/>
          <w:szCs w:val="36"/>
        </w:rPr>
      </w:pPr>
      <w:r>
        <w:rPr>
          <w:rFonts w:hint="eastAsia"/>
          <w:color w:val="000000" w:themeColor="text1"/>
          <w:sz w:val="36"/>
          <w:szCs w:val="36"/>
        </w:rPr>
        <w:t>令和８</w:t>
      </w:r>
      <w:r w:rsidR="007E6C8A">
        <w:rPr>
          <w:rFonts w:hint="eastAsia"/>
          <w:color w:val="000000" w:themeColor="text1"/>
          <w:sz w:val="36"/>
          <w:szCs w:val="36"/>
        </w:rPr>
        <w:t>年</w:t>
      </w:r>
      <w:r w:rsidR="008D63F1">
        <w:rPr>
          <w:rFonts w:hint="eastAsia"/>
          <w:color w:val="000000" w:themeColor="text1"/>
          <w:sz w:val="36"/>
          <w:szCs w:val="36"/>
        </w:rPr>
        <w:t>○</w:t>
      </w:r>
      <w:r w:rsidR="00E24A62" w:rsidRPr="00AA3DA5">
        <w:rPr>
          <w:rFonts w:hint="eastAsia"/>
          <w:color w:val="000000" w:themeColor="text1"/>
          <w:sz w:val="36"/>
          <w:szCs w:val="36"/>
        </w:rPr>
        <w:t>月</w:t>
      </w:r>
    </w:p>
    <w:p w14:paraId="1AB13274" w14:textId="47605815" w:rsidR="00D5733B" w:rsidRDefault="005C62C3" w:rsidP="00EB49FB">
      <w:pPr>
        <w:autoSpaceDE w:val="0"/>
        <w:autoSpaceDN w:val="0"/>
        <w:rPr>
          <w:color w:val="000000" w:themeColor="text1"/>
        </w:rPr>
      </w:pPr>
      <w:r w:rsidRPr="00AA3DA5">
        <w:rPr>
          <w:color w:val="000000" w:themeColor="text1"/>
        </w:rPr>
        <w:br w:type="page"/>
      </w:r>
      <w:r w:rsidR="00D5733B">
        <w:rPr>
          <w:color w:val="000000" w:themeColor="text1"/>
        </w:rPr>
        <w:lastRenderedPageBreak/>
        <w:br w:type="page"/>
      </w:r>
    </w:p>
    <w:p w14:paraId="0577F497" w14:textId="49A9D925" w:rsidR="005C62C3" w:rsidRPr="00AA3DA5" w:rsidRDefault="005C62C3" w:rsidP="00EB49FB">
      <w:pPr>
        <w:autoSpaceDE w:val="0"/>
        <w:autoSpaceDN w:val="0"/>
        <w:rPr>
          <w:rFonts w:eastAsiaTheme="minorHAnsi"/>
          <w:b/>
          <w:bCs/>
          <w:color w:val="000000" w:themeColor="text1"/>
          <w:sz w:val="36"/>
          <w:szCs w:val="36"/>
        </w:rPr>
      </w:pPr>
      <w:r w:rsidRPr="00AA3DA5">
        <w:rPr>
          <w:rFonts w:eastAsiaTheme="minorHAnsi" w:hint="eastAsia"/>
          <w:b/>
          <w:bCs/>
          <w:color w:val="000000" w:themeColor="text1"/>
          <w:sz w:val="36"/>
          <w:szCs w:val="36"/>
        </w:rPr>
        <w:lastRenderedPageBreak/>
        <w:t>目次</w:t>
      </w:r>
    </w:p>
    <w:bookmarkStart w:id="0" w:name="_Toc182494081" w:displacedByCustomXml="next"/>
    <w:sdt>
      <w:sdtPr>
        <w:rPr>
          <w:rFonts w:asciiTheme="minorHAnsi" w:eastAsiaTheme="minorEastAsia" w:hAnsiTheme="minorHAnsi" w:cs="Times New Roman"/>
          <w:b w:val="0"/>
          <w:bCs w:val="0"/>
          <w:kern w:val="0"/>
          <w:sz w:val="24"/>
          <w:szCs w:val="24"/>
          <w:lang w:val="ja-JP"/>
        </w:rPr>
        <w:id w:val="1709365044"/>
        <w:docPartObj>
          <w:docPartGallery w:val="Table of Contents"/>
          <w:docPartUnique/>
        </w:docPartObj>
      </w:sdtPr>
      <w:sdtEndPr/>
      <w:sdtContent>
        <w:p w14:paraId="3055E47A" w14:textId="553A926A" w:rsidR="007971B4" w:rsidRDefault="007971B4">
          <w:pPr>
            <w:pStyle w:val="af0"/>
            <w:ind w:left="-120"/>
          </w:pPr>
          <w:r>
            <w:rPr>
              <w:lang w:val="ja-JP"/>
            </w:rPr>
            <w:t>内容</w:t>
          </w:r>
        </w:p>
        <w:p w14:paraId="2DAB75F4" w14:textId="38A15AF8" w:rsidR="00236B0C" w:rsidRDefault="007971B4">
          <w:pPr>
            <w:pStyle w:val="11"/>
            <w:rPr>
              <w:rFonts w:asciiTheme="minorHAnsi" w:eastAsiaTheme="minorEastAsia" w:hAnsiTheme="minorHAnsi" w:cstheme="minorBidi"/>
              <w:color w:val="auto"/>
              <w:kern w:val="2"/>
              <w:sz w:val="21"/>
              <w:szCs w:val="22"/>
            </w:rPr>
          </w:pPr>
          <w:r>
            <w:fldChar w:fldCharType="begin"/>
          </w:r>
          <w:r>
            <w:instrText xml:space="preserve"> TOC \o "1-3" \h \z \u </w:instrText>
          </w:r>
          <w:r>
            <w:fldChar w:fldCharType="separate"/>
          </w:r>
          <w:hyperlink w:anchor="_Toc221180310" w:history="1">
            <w:r w:rsidR="00236B0C" w:rsidRPr="002041AD">
              <w:rPr>
                <w:rStyle w:val="af2"/>
              </w:rPr>
              <w:t>はじめに</w:t>
            </w:r>
            <w:r w:rsidR="00236B0C">
              <w:rPr>
                <w:webHidden/>
              </w:rPr>
              <w:tab/>
            </w:r>
            <w:r w:rsidR="00236B0C">
              <w:rPr>
                <w:webHidden/>
              </w:rPr>
              <w:fldChar w:fldCharType="begin"/>
            </w:r>
            <w:r w:rsidR="00236B0C">
              <w:rPr>
                <w:webHidden/>
              </w:rPr>
              <w:instrText xml:space="preserve"> PAGEREF _Toc221180310 \h </w:instrText>
            </w:r>
            <w:r w:rsidR="00236B0C">
              <w:rPr>
                <w:webHidden/>
              </w:rPr>
            </w:r>
            <w:r w:rsidR="00236B0C">
              <w:rPr>
                <w:webHidden/>
              </w:rPr>
              <w:fldChar w:fldCharType="separate"/>
            </w:r>
            <w:r w:rsidR="00236B0C">
              <w:rPr>
                <w:webHidden/>
              </w:rPr>
              <w:t>4</w:t>
            </w:r>
            <w:r w:rsidR="00236B0C">
              <w:rPr>
                <w:webHidden/>
              </w:rPr>
              <w:fldChar w:fldCharType="end"/>
            </w:r>
          </w:hyperlink>
        </w:p>
        <w:p w14:paraId="25D8E1D1" w14:textId="4CC14023" w:rsidR="00236B0C" w:rsidRDefault="004905CD">
          <w:pPr>
            <w:pStyle w:val="25"/>
            <w:rPr>
              <w:rFonts w:asciiTheme="minorHAnsi" w:eastAsiaTheme="minorEastAsia" w:hAnsiTheme="minorHAnsi" w:cstheme="minorBidi"/>
              <w:color w:val="auto"/>
              <w:kern w:val="2"/>
              <w:sz w:val="21"/>
              <w:szCs w:val="22"/>
            </w:rPr>
          </w:pPr>
          <w:hyperlink w:anchor="_Toc221180311" w:history="1">
            <w:r w:rsidR="00236B0C" w:rsidRPr="002041AD">
              <w:rPr>
                <w:rStyle w:val="af2"/>
              </w:rPr>
              <w:t>１　新型コロナウイルス感染症対応での経験</w:t>
            </w:r>
            <w:r w:rsidR="00236B0C">
              <w:rPr>
                <w:webHidden/>
              </w:rPr>
              <w:tab/>
            </w:r>
            <w:r w:rsidR="00236B0C">
              <w:rPr>
                <w:webHidden/>
              </w:rPr>
              <w:fldChar w:fldCharType="begin"/>
            </w:r>
            <w:r w:rsidR="00236B0C">
              <w:rPr>
                <w:webHidden/>
              </w:rPr>
              <w:instrText xml:space="preserve"> PAGEREF _Toc221180311 \h </w:instrText>
            </w:r>
            <w:r w:rsidR="00236B0C">
              <w:rPr>
                <w:webHidden/>
              </w:rPr>
            </w:r>
            <w:r w:rsidR="00236B0C">
              <w:rPr>
                <w:webHidden/>
              </w:rPr>
              <w:fldChar w:fldCharType="separate"/>
            </w:r>
            <w:r w:rsidR="00236B0C">
              <w:rPr>
                <w:webHidden/>
              </w:rPr>
              <w:t>4</w:t>
            </w:r>
            <w:r w:rsidR="00236B0C">
              <w:rPr>
                <w:webHidden/>
              </w:rPr>
              <w:fldChar w:fldCharType="end"/>
            </w:r>
          </w:hyperlink>
        </w:p>
        <w:p w14:paraId="0C5BD00B" w14:textId="67CDBD1E" w:rsidR="00236B0C" w:rsidRDefault="004905CD">
          <w:pPr>
            <w:pStyle w:val="25"/>
            <w:rPr>
              <w:rFonts w:asciiTheme="minorHAnsi" w:eastAsiaTheme="minorEastAsia" w:hAnsiTheme="minorHAnsi" w:cstheme="minorBidi"/>
              <w:color w:val="auto"/>
              <w:kern w:val="2"/>
              <w:sz w:val="21"/>
              <w:szCs w:val="22"/>
            </w:rPr>
          </w:pPr>
          <w:hyperlink w:anchor="_Toc221180312" w:history="1">
            <w:r w:rsidR="00236B0C" w:rsidRPr="002041AD">
              <w:rPr>
                <w:rStyle w:val="af2"/>
              </w:rPr>
              <w:t>２　村行動計画の目的</w:t>
            </w:r>
            <w:r w:rsidR="00236B0C">
              <w:rPr>
                <w:webHidden/>
              </w:rPr>
              <w:tab/>
            </w:r>
            <w:r w:rsidR="00236B0C">
              <w:rPr>
                <w:webHidden/>
              </w:rPr>
              <w:fldChar w:fldCharType="begin"/>
            </w:r>
            <w:r w:rsidR="00236B0C">
              <w:rPr>
                <w:webHidden/>
              </w:rPr>
              <w:instrText xml:space="preserve"> PAGEREF _Toc221180312 \h </w:instrText>
            </w:r>
            <w:r w:rsidR="00236B0C">
              <w:rPr>
                <w:webHidden/>
              </w:rPr>
            </w:r>
            <w:r w:rsidR="00236B0C">
              <w:rPr>
                <w:webHidden/>
              </w:rPr>
              <w:fldChar w:fldCharType="separate"/>
            </w:r>
            <w:r w:rsidR="00236B0C">
              <w:rPr>
                <w:webHidden/>
              </w:rPr>
              <w:t>4</w:t>
            </w:r>
            <w:r w:rsidR="00236B0C">
              <w:rPr>
                <w:webHidden/>
              </w:rPr>
              <w:fldChar w:fldCharType="end"/>
            </w:r>
          </w:hyperlink>
        </w:p>
        <w:p w14:paraId="3948E38E" w14:textId="52F83D27" w:rsidR="00236B0C" w:rsidRDefault="004905CD">
          <w:pPr>
            <w:pStyle w:val="25"/>
            <w:rPr>
              <w:rFonts w:asciiTheme="minorHAnsi" w:eastAsiaTheme="minorEastAsia" w:hAnsiTheme="minorHAnsi" w:cstheme="minorBidi"/>
              <w:color w:val="auto"/>
              <w:kern w:val="2"/>
              <w:sz w:val="21"/>
              <w:szCs w:val="22"/>
            </w:rPr>
          </w:pPr>
          <w:hyperlink w:anchor="_Toc221180313" w:history="1">
            <w:r w:rsidR="00236B0C" w:rsidRPr="002041AD">
              <w:rPr>
                <w:rStyle w:val="af2"/>
              </w:rPr>
              <w:t>３　村行動計画の位置づけ</w:t>
            </w:r>
            <w:r w:rsidR="00236B0C">
              <w:rPr>
                <w:webHidden/>
              </w:rPr>
              <w:tab/>
            </w:r>
            <w:r w:rsidR="00236B0C">
              <w:rPr>
                <w:webHidden/>
              </w:rPr>
              <w:fldChar w:fldCharType="begin"/>
            </w:r>
            <w:r w:rsidR="00236B0C">
              <w:rPr>
                <w:webHidden/>
              </w:rPr>
              <w:instrText xml:space="preserve"> PAGEREF _Toc221180313 \h </w:instrText>
            </w:r>
            <w:r w:rsidR="00236B0C">
              <w:rPr>
                <w:webHidden/>
              </w:rPr>
            </w:r>
            <w:r w:rsidR="00236B0C">
              <w:rPr>
                <w:webHidden/>
              </w:rPr>
              <w:fldChar w:fldCharType="separate"/>
            </w:r>
            <w:r w:rsidR="00236B0C">
              <w:rPr>
                <w:webHidden/>
              </w:rPr>
              <w:t>5</w:t>
            </w:r>
            <w:r w:rsidR="00236B0C">
              <w:rPr>
                <w:webHidden/>
              </w:rPr>
              <w:fldChar w:fldCharType="end"/>
            </w:r>
          </w:hyperlink>
        </w:p>
        <w:p w14:paraId="3C4E82D9" w14:textId="756A67B4" w:rsidR="00236B0C" w:rsidRDefault="004905CD">
          <w:pPr>
            <w:pStyle w:val="25"/>
            <w:rPr>
              <w:rFonts w:asciiTheme="minorHAnsi" w:eastAsiaTheme="minorEastAsia" w:hAnsiTheme="minorHAnsi" w:cstheme="minorBidi"/>
              <w:color w:val="auto"/>
              <w:kern w:val="2"/>
              <w:sz w:val="21"/>
              <w:szCs w:val="22"/>
            </w:rPr>
          </w:pPr>
          <w:hyperlink w:anchor="_Toc221180314" w:history="1">
            <w:r w:rsidR="00236B0C" w:rsidRPr="002041AD">
              <w:rPr>
                <w:rStyle w:val="af2"/>
              </w:rPr>
              <w:t>４　村行動計画の期間</w:t>
            </w:r>
            <w:r w:rsidR="00236B0C">
              <w:rPr>
                <w:webHidden/>
              </w:rPr>
              <w:tab/>
            </w:r>
            <w:r w:rsidR="00236B0C">
              <w:rPr>
                <w:webHidden/>
              </w:rPr>
              <w:fldChar w:fldCharType="begin"/>
            </w:r>
            <w:r w:rsidR="00236B0C">
              <w:rPr>
                <w:webHidden/>
              </w:rPr>
              <w:instrText xml:space="preserve"> PAGEREF _Toc221180314 \h </w:instrText>
            </w:r>
            <w:r w:rsidR="00236B0C">
              <w:rPr>
                <w:webHidden/>
              </w:rPr>
            </w:r>
            <w:r w:rsidR="00236B0C">
              <w:rPr>
                <w:webHidden/>
              </w:rPr>
              <w:fldChar w:fldCharType="separate"/>
            </w:r>
            <w:r w:rsidR="00236B0C">
              <w:rPr>
                <w:webHidden/>
              </w:rPr>
              <w:t>5</w:t>
            </w:r>
            <w:r w:rsidR="00236B0C">
              <w:rPr>
                <w:webHidden/>
              </w:rPr>
              <w:fldChar w:fldCharType="end"/>
            </w:r>
          </w:hyperlink>
        </w:p>
        <w:p w14:paraId="2AFE8484" w14:textId="1327E652" w:rsidR="00236B0C" w:rsidRDefault="004905CD">
          <w:pPr>
            <w:pStyle w:val="25"/>
            <w:rPr>
              <w:rFonts w:asciiTheme="minorHAnsi" w:eastAsiaTheme="minorEastAsia" w:hAnsiTheme="minorHAnsi" w:cstheme="minorBidi"/>
              <w:color w:val="auto"/>
              <w:kern w:val="2"/>
              <w:sz w:val="21"/>
              <w:szCs w:val="22"/>
            </w:rPr>
          </w:pPr>
          <w:hyperlink w:anchor="_Toc221180315" w:history="1">
            <w:r w:rsidR="00236B0C" w:rsidRPr="002041AD">
              <w:rPr>
                <w:rStyle w:val="af2"/>
              </w:rPr>
              <w:t>５　村行動計画の進行管理</w:t>
            </w:r>
            <w:r w:rsidR="00236B0C">
              <w:rPr>
                <w:webHidden/>
              </w:rPr>
              <w:tab/>
            </w:r>
            <w:r w:rsidR="00236B0C">
              <w:rPr>
                <w:webHidden/>
              </w:rPr>
              <w:fldChar w:fldCharType="begin"/>
            </w:r>
            <w:r w:rsidR="00236B0C">
              <w:rPr>
                <w:webHidden/>
              </w:rPr>
              <w:instrText xml:space="preserve"> PAGEREF _Toc221180315 \h </w:instrText>
            </w:r>
            <w:r w:rsidR="00236B0C">
              <w:rPr>
                <w:webHidden/>
              </w:rPr>
            </w:r>
            <w:r w:rsidR="00236B0C">
              <w:rPr>
                <w:webHidden/>
              </w:rPr>
              <w:fldChar w:fldCharType="separate"/>
            </w:r>
            <w:r w:rsidR="00236B0C">
              <w:rPr>
                <w:webHidden/>
              </w:rPr>
              <w:t>5</w:t>
            </w:r>
            <w:r w:rsidR="00236B0C">
              <w:rPr>
                <w:webHidden/>
              </w:rPr>
              <w:fldChar w:fldCharType="end"/>
            </w:r>
          </w:hyperlink>
        </w:p>
        <w:p w14:paraId="012E92F3" w14:textId="4A5169E0" w:rsidR="00236B0C" w:rsidRDefault="004905CD">
          <w:pPr>
            <w:pStyle w:val="11"/>
            <w:rPr>
              <w:rFonts w:asciiTheme="minorHAnsi" w:eastAsiaTheme="minorEastAsia" w:hAnsiTheme="minorHAnsi" w:cstheme="minorBidi"/>
              <w:color w:val="auto"/>
              <w:kern w:val="2"/>
              <w:sz w:val="21"/>
              <w:szCs w:val="22"/>
            </w:rPr>
          </w:pPr>
          <w:hyperlink w:anchor="_Toc221180316" w:history="1">
            <w:r w:rsidR="00236B0C" w:rsidRPr="002041AD">
              <w:rPr>
                <w:rStyle w:val="af2"/>
              </w:rPr>
              <w:t>第１部　新型インフルエンザ等対策の基本事項</w:t>
            </w:r>
            <w:r w:rsidR="00236B0C">
              <w:rPr>
                <w:webHidden/>
              </w:rPr>
              <w:tab/>
            </w:r>
            <w:r w:rsidR="00236B0C">
              <w:rPr>
                <w:webHidden/>
              </w:rPr>
              <w:fldChar w:fldCharType="begin"/>
            </w:r>
            <w:r w:rsidR="00236B0C">
              <w:rPr>
                <w:webHidden/>
              </w:rPr>
              <w:instrText xml:space="preserve"> PAGEREF _Toc221180316 \h </w:instrText>
            </w:r>
            <w:r w:rsidR="00236B0C">
              <w:rPr>
                <w:webHidden/>
              </w:rPr>
            </w:r>
            <w:r w:rsidR="00236B0C">
              <w:rPr>
                <w:webHidden/>
              </w:rPr>
              <w:fldChar w:fldCharType="separate"/>
            </w:r>
            <w:r w:rsidR="00236B0C">
              <w:rPr>
                <w:webHidden/>
              </w:rPr>
              <w:t>6</w:t>
            </w:r>
            <w:r w:rsidR="00236B0C">
              <w:rPr>
                <w:webHidden/>
              </w:rPr>
              <w:fldChar w:fldCharType="end"/>
            </w:r>
          </w:hyperlink>
        </w:p>
        <w:p w14:paraId="72C82354" w14:textId="120581DB" w:rsidR="00236B0C" w:rsidRDefault="004905CD">
          <w:pPr>
            <w:pStyle w:val="25"/>
            <w:rPr>
              <w:rFonts w:asciiTheme="minorHAnsi" w:eastAsiaTheme="minorEastAsia" w:hAnsiTheme="minorHAnsi" w:cstheme="minorBidi"/>
              <w:color w:val="auto"/>
              <w:kern w:val="2"/>
              <w:sz w:val="21"/>
              <w:szCs w:val="22"/>
            </w:rPr>
          </w:pPr>
          <w:hyperlink w:anchor="_Toc221180317" w:history="1">
            <w:r w:rsidR="00236B0C" w:rsidRPr="002041AD">
              <w:rPr>
                <w:rStyle w:val="af2"/>
              </w:rPr>
              <w:t>第１章　新型インフルエンザ等対策の基本方針</w:t>
            </w:r>
            <w:r w:rsidR="00236B0C">
              <w:rPr>
                <w:webHidden/>
              </w:rPr>
              <w:tab/>
            </w:r>
            <w:r w:rsidR="00236B0C">
              <w:rPr>
                <w:webHidden/>
              </w:rPr>
              <w:fldChar w:fldCharType="begin"/>
            </w:r>
            <w:r w:rsidR="00236B0C">
              <w:rPr>
                <w:webHidden/>
              </w:rPr>
              <w:instrText xml:space="preserve"> PAGEREF _Toc221180317 \h </w:instrText>
            </w:r>
            <w:r w:rsidR="00236B0C">
              <w:rPr>
                <w:webHidden/>
              </w:rPr>
            </w:r>
            <w:r w:rsidR="00236B0C">
              <w:rPr>
                <w:webHidden/>
              </w:rPr>
              <w:fldChar w:fldCharType="separate"/>
            </w:r>
            <w:r w:rsidR="00236B0C">
              <w:rPr>
                <w:webHidden/>
              </w:rPr>
              <w:t>6</w:t>
            </w:r>
            <w:r w:rsidR="00236B0C">
              <w:rPr>
                <w:webHidden/>
              </w:rPr>
              <w:fldChar w:fldCharType="end"/>
            </w:r>
          </w:hyperlink>
        </w:p>
        <w:p w14:paraId="0300506C" w14:textId="7015A18C" w:rsidR="00236B0C" w:rsidRDefault="004905CD">
          <w:pPr>
            <w:pStyle w:val="31"/>
            <w:tabs>
              <w:tab w:val="right" w:leader="dot" w:pos="9061"/>
            </w:tabs>
            <w:rPr>
              <w:rFonts w:cstheme="minorBidi"/>
              <w:noProof/>
              <w:kern w:val="2"/>
              <w:sz w:val="21"/>
              <w:szCs w:val="22"/>
            </w:rPr>
          </w:pPr>
          <w:hyperlink w:anchor="_Toc221180318" w:history="1">
            <w:r w:rsidR="00236B0C" w:rsidRPr="002041AD">
              <w:rPr>
                <w:rStyle w:val="af2"/>
                <w:noProof/>
              </w:rPr>
              <w:t>第１節　村行動計画の作成</w:t>
            </w:r>
            <w:r w:rsidR="00236B0C">
              <w:rPr>
                <w:noProof/>
                <w:webHidden/>
              </w:rPr>
              <w:tab/>
            </w:r>
            <w:r w:rsidR="00236B0C">
              <w:rPr>
                <w:noProof/>
                <w:webHidden/>
              </w:rPr>
              <w:fldChar w:fldCharType="begin"/>
            </w:r>
            <w:r w:rsidR="00236B0C">
              <w:rPr>
                <w:noProof/>
                <w:webHidden/>
              </w:rPr>
              <w:instrText xml:space="preserve"> PAGEREF _Toc221180318 \h </w:instrText>
            </w:r>
            <w:r w:rsidR="00236B0C">
              <w:rPr>
                <w:noProof/>
                <w:webHidden/>
              </w:rPr>
            </w:r>
            <w:r w:rsidR="00236B0C">
              <w:rPr>
                <w:noProof/>
                <w:webHidden/>
              </w:rPr>
              <w:fldChar w:fldCharType="separate"/>
            </w:r>
            <w:r w:rsidR="00236B0C">
              <w:rPr>
                <w:noProof/>
                <w:webHidden/>
              </w:rPr>
              <w:t>6</w:t>
            </w:r>
            <w:r w:rsidR="00236B0C">
              <w:rPr>
                <w:noProof/>
                <w:webHidden/>
              </w:rPr>
              <w:fldChar w:fldCharType="end"/>
            </w:r>
          </w:hyperlink>
        </w:p>
        <w:p w14:paraId="3E19E479" w14:textId="44EE7D8E" w:rsidR="00236B0C" w:rsidRDefault="004905CD">
          <w:pPr>
            <w:pStyle w:val="31"/>
            <w:tabs>
              <w:tab w:val="right" w:leader="dot" w:pos="9061"/>
            </w:tabs>
            <w:rPr>
              <w:rFonts w:cstheme="minorBidi"/>
              <w:noProof/>
              <w:kern w:val="2"/>
              <w:sz w:val="21"/>
              <w:szCs w:val="22"/>
            </w:rPr>
          </w:pPr>
          <w:hyperlink w:anchor="_Toc221180319" w:history="1">
            <w:r w:rsidR="00236B0C" w:rsidRPr="002041AD">
              <w:rPr>
                <w:rStyle w:val="af2"/>
                <w:noProof/>
              </w:rPr>
              <w:t>第２節　新型インフルエンザ等対策の目的及び基本的な戦略</w:t>
            </w:r>
            <w:r w:rsidR="00236B0C">
              <w:rPr>
                <w:noProof/>
                <w:webHidden/>
              </w:rPr>
              <w:tab/>
            </w:r>
            <w:r w:rsidR="00236B0C">
              <w:rPr>
                <w:noProof/>
                <w:webHidden/>
              </w:rPr>
              <w:fldChar w:fldCharType="begin"/>
            </w:r>
            <w:r w:rsidR="00236B0C">
              <w:rPr>
                <w:noProof/>
                <w:webHidden/>
              </w:rPr>
              <w:instrText xml:space="preserve"> PAGEREF _Toc221180319 \h </w:instrText>
            </w:r>
            <w:r w:rsidR="00236B0C">
              <w:rPr>
                <w:noProof/>
                <w:webHidden/>
              </w:rPr>
            </w:r>
            <w:r w:rsidR="00236B0C">
              <w:rPr>
                <w:noProof/>
                <w:webHidden/>
              </w:rPr>
              <w:fldChar w:fldCharType="separate"/>
            </w:r>
            <w:r w:rsidR="00236B0C">
              <w:rPr>
                <w:noProof/>
                <w:webHidden/>
              </w:rPr>
              <w:t>9</w:t>
            </w:r>
            <w:r w:rsidR="00236B0C">
              <w:rPr>
                <w:noProof/>
                <w:webHidden/>
              </w:rPr>
              <w:fldChar w:fldCharType="end"/>
            </w:r>
          </w:hyperlink>
        </w:p>
        <w:p w14:paraId="025EDA5E" w14:textId="170F86C6" w:rsidR="00236B0C" w:rsidRDefault="004905CD">
          <w:pPr>
            <w:pStyle w:val="31"/>
            <w:tabs>
              <w:tab w:val="right" w:leader="dot" w:pos="9061"/>
            </w:tabs>
            <w:rPr>
              <w:rFonts w:cstheme="minorBidi"/>
              <w:noProof/>
              <w:kern w:val="2"/>
              <w:sz w:val="21"/>
              <w:szCs w:val="22"/>
            </w:rPr>
          </w:pPr>
          <w:hyperlink w:anchor="_Toc221180320" w:history="1">
            <w:r w:rsidR="00236B0C" w:rsidRPr="002041AD">
              <w:rPr>
                <w:rStyle w:val="af2"/>
                <w:noProof/>
              </w:rPr>
              <w:t>第３節　新型インフルエンザ等対策の基本的な考え方</w:t>
            </w:r>
            <w:r w:rsidR="00236B0C">
              <w:rPr>
                <w:noProof/>
                <w:webHidden/>
              </w:rPr>
              <w:tab/>
            </w:r>
            <w:r w:rsidR="00236B0C">
              <w:rPr>
                <w:noProof/>
                <w:webHidden/>
              </w:rPr>
              <w:fldChar w:fldCharType="begin"/>
            </w:r>
            <w:r w:rsidR="00236B0C">
              <w:rPr>
                <w:noProof/>
                <w:webHidden/>
              </w:rPr>
              <w:instrText xml:space="preserve"> PAGEREF _Toc221180320 \h </w:instrText>
            </w:r>
            <w:r w:rsidR="00236B0C">
              <w:rPr>
                <w:noProof/>
                <w:webHidden/>
              </w:rPr>
            </w:r>
            <w:r w:rsidR="00236B0C">
              <w:rPr>
                <w:noProof/>
                <w:webHidden/>
              </w:rPr>
              <w:fldChar w:fldCharType="separate"/>
            </w:r>
            <w:r w:rsidR="00236B0C">
              <w:rPr>
                <w:noProof/>
                <w:webHidden/>
              </w:rPr>
              <w:t>10</w:t>
            </w:r>
            <w:r w:rsidR="00236B0C">
              <w:rPr>
                <w:noProof/>
                <w:webHidden/>
              </w:rPr>
              <w:fldChar w:fldCharType="end"/>
            </w:r>
          </w:hyperlink>
        </w:p>
        <w:p w14:paraId="0BEBFB8E" w14:textId="01879390" w:rsidR="00236B0C" w:rsidRDefault="004905CD">
          <w:pPr>
            <w:pStyle w:val="31"/>
            <w:tabs>
              <w:tab w:val="right" w:leader="dot" w:pos="9061"/>
            </w:tabs>
            <w:rPr>
              <w:rFonts w:cstheme="minorBidi"/>
              <w:noProof/>
              <w:kern w:val="2"/>
              <w:sz w:val="21"/>
              <w:szCs w:val="22"/>
            </w:rPr>
          </w:pPr>
          <w:hyperlink w:anchor="_Toc221180321" w:history="1">
            <w:r w:rsidR="00236B0C" w:rsidRPr="002041AD">
              <w:rPr>
                <w:rStyle w:val="af2"/>
                <w:noProof/>
              </w:rPr>
              <w:t>第４節　新型インフルエンザ対策実施上の留意事項</w:t>
            </w:r>
            <w:r w:rsidR="00236B0C">
              <w:rPr>
                <w:noProof/>
                <w:webHidden/>
              </w:rPr>
              <w:tab/>
            </w:r>
            <w:r w:rsidR="00236B0C">
              <w:rPr>
                <w:noProof/>
                <w:webHidden/>
              </w:rPr>
              <w:fldChar w:fldCharType="begin"/>
            </w:r>
            <w:r w:rsidR="00236B0C">
              <w:rPr>
                <w:noProof/>
                <w:webHidden/>
              </w:rPr>
              <w:instrText xml:space="preserve"> PAGEREF _Toc221180321 \h </w:instrText>
            </w:r>
            <w:r w:rsidR="00236B0C">
              <w:rPr>
                <w:noProof/>
                <w:webHidden/>
              </w:rPr>
            </w:r>
            <w:r w:rsidR="00236B0C">
              <w:rPr>
                <w:noProof/>
                <w:webHidden/>
              </w:rPr>
              <w:fldChar w:fldCharType="separate"/>
            </w:r>
            <w:r w:rsidR="00236B0C">
              <w:rPr>
                <w:noProof/>
                <w:webHidden/>
              </w:rPr>
              <w:t>13</w:t>
            </w:r>
            <w:r w:rsidR="00236B0C">
              <w:rPr>
                <w:noProof/>
                <w:webHidden/>
              </w:rPr>
              <w:fldChar w:fldCharType="end"/>
            </w:r>
          </w:hyperlink>
        </w:p>
        <w:p w14:paraId="771E1AED" w14:textId="6439B1D9" w:rsidR="00236B0C" w:rsidRDefault="004905CD">
          <w:pPr>
            <w:pStyle w:val="25"/>
            <w:rPr>
              <w:rFonts w:asciiTheme="minorHAnsi" w:eastAsiaTheme="minorEastAsia" w:hAnsiTheme="minorHAnsi" w:cstheme="minorBidi"/>
              <w:color w:val="auto"/>
              <w:kern w:val="2"/>
              <w:sz w:val="21"/>
              <w:szCs w:val="22"/>
            </w:rPr>
          </w:pPr>
          <w:hyperlink w:anchor="_Toc221180322" w:history="1">
            <w:r w:rsidR="00236B0C" w:rsidRPr="002041AD">
              <w:rPr>
                <w:rStyle w:val="af2"/>
              </w:rPr>
              <w:t>第２章　新型インフルエンザ等対策の基本項目</w:t>
            </w:r>
            <w:r w:rsidR="00236B0C">
              <w:rPr>
                <w:webHidden/>
              </w:rPr>
              <w:tab/>
            </w:r>
            <w:r w:rsidR="00236B0C">
              <w:rPr>
                <w:webHidden/>
              </w:rPr>
              <w:fldChar w:fldCharType="begin"/>
            </w:r>
            <w:r w:rsidR="00236B0C">
              <w:rPr>
                <w:webHidden/>
              </w:rPr>
              <w:instrText xml:space="preserve"> PAGEREF _Toc221180322 \h </w:instrText>
            </w:r>
            <w:r w:rsidR="00236B0C">
              <w:rPr>
                <w:webHidden/>
              </w:rPr>
            </w:r>
            <w:r w:rsidR="00236B0C">
              <w:rPr>
                <w:webHidden/>
              </w:rPr>
              <w:fldChar w:fldCharType="separate"/>
            </w:r>
            <w:r w:rsidR="00236B0C">
              <w:rPr>
                <w:webHidden/>
              </w:rPr>
              <w:t>17</w:t>
            </w:r>
            <w:r w:rsidR="00236B0C">
              <w:rPr>
                <w:webHidden/>
              </w:rPr>
              <w:fldChar w:fldCharType="end"/>
            </w:r>
          </w:hyperlink>
        </w:p>
        <w:p w14:paraId="58FBEA9A" w14:textId="5A71D8B6" w:rsidR="00236B0C" w:rsidRDefault="004905CD">
          <w:pPr>
            <w:pStyle w:val="31"/>
            <w:tabs>
              <w:tab w:val="right" w:leader="dot" w:pos="9061"/>
            </w:tabs>
            <w:rPr>
              <w:rFonts w:cstheme="minorBidi"/>
              <w:noProof/>
              <w:kern w:val="2"/>
              <w:sz w:val="21"/>
              <w:szCs w:val="22"/>
            </w:rPr>
          </w:pPr>
          <w:hyperlink w:anchor="_Toc221180323" w:history="1">
            <w:r w:rsidR="00236B0C" w:rsidRPr="002041AD">
              <w:rPr>
                <w:rStyle w:val="af2"/>
                <w:noProof/>
              </w:rPr>
              <w:t>第１節　村行動計画における対策項目等</w:t>
            </w:r>
            <w:r w:rsidR="00236B0C">
              <w:rPr>
                <w:noProof/>
                <w:webHidden/>
              </w:rPr>
              <w:tab/>
            </w:r>
            <w:r w:rsidR="00236B0C">
              <w:rPr>
                <w:noProof/>
                <w:webHidden/>
              </w:rPr>
              <w:fldChar w:fldCharType="begin"/>
            </w:r>
            <w:r w:rsidR="00236B0C">
              <w:rPr>
                <w:noProof/>
                <w:webHidden/>
              </w:rPr>
              <w:instrText xml:space="preserve"> PAGEREF _Toc221180323 \h </w:instrText>
            </w:r>
            <w:r w:rsidR="00236B0C">
              <w:rPr>
                <w:noProof/>
                <w:webHidden/>
              </w:rPr>
            </w:r>
            <w:r w:rsidR="00236B0C">
              <w:rPr>
                <w:noProof/>
                <w:webHidden/>
              </w:rPr>
              <w:fldChar w:fldCharType="separate"/>
            </w:r>
            <w:r w:rsidR="00236B0C">
              <w:rPr>
                <w:noProof/>
                <w:webHidden/>
              </w:rPr>
              <w:t>17</w:t>
            </w:r>
            <w:r w:rsidR="00236B0C">
              <w:rPr>
                <w:noProof/>
                <w:webHidden/>
              </w:rPr>
              <w:fldChar w:fldCharType="end"/>
            </w:r>
          </w:hyperlink>
        </w:p>
        <w:p w14:paraId="5363F1E2" w14:textId="041ADDC3" w:rsidR="00236B0C" w:rsidRDefault="004905CD">
          <w:pPr>
            <w:pStyle w:val="25"/>
            <w:rPr>
              <w:rFonts w:asciiTheme="minorHAnsi" w:eastAsiaTheme="minorEastAsia" w:hAnsiTheme="minorHAnsi" w:cstheme="minorBidi"/>
              <w:color w:val="auto"/>
              <w:kern w:val="2"/>
              <w:sz w:val="21"/>
              <w:szCs w:val="22"/>
            </w:rPr>
          </w:pPr>
          <w:hyperlink w:anchor="_Toc221180324" w:history="1">
            <w:r w:rsidR="00236B0C" w:rsidRPr="002041AD">
              <w:rPr>
                <w:rStyle w:val="af2"/>
              </w:rPr>
              <w:t>第３章　新型インフルエンザ等対策推進のための役割分担</w:t>
            </w:r>
            <w:r w:rsidR="00236B0C">
              <w:rPr>
                <w:webHidden/>
              </w:rPr>
              <w:tab/>
            </w:r>
            <w:r w:rsidR="00236B0C">
              <w:rPr>
                <w:webHidden/>
              </w:rPr>
              <w:fldChar w:fldCharType="begin"/>
            </w:r>
            <w:r w:rsidR="00236B0C">
              <w:rPr>
                <w:webHidden/>
              </w:rPr>
              <w:instrText xml:space="preserve"> PAGEREF _Toc221180324 \h </w:instrText>
            </w:r>
            <w:r w:rsidR="00236B0C">
              <w:rPr>
                <w:webHidden/>
              </w:rPr>
            </w:r>
            <w:r w:rsidR="00236B0C">
              <w:rPr>
                <w:webHidden/>
              </w:rPr>
              <w:fldChar w:fldCharType="separate"/>
            </w:r>
            <w:r w:rsidR="00236B0C">
              <w:rPr>
                <w:webHidden/>
              </w:rPr>
              <w:t>17</w:t>
            </w:r>
            <w:r w:rsidR="00236B0C">
              <w:rPr>
                <w:webHidden/>
              </w:rPr>
              <w:fldChar w:fldCharType="end"/>
            </w:r>
          </w:hyperlink>
        </w:p>
        <w:p w14:paraId="3C434012" w14:textId="2B9E286C" w:rsidR="00236B0C" w:rsidRDefault="004905CD">
          <w:pPr>
            <w:pStyle w:val="31"/>
            <w:tabs>
              <w:tab w:val="right" w:leader="dot" w:pos="9061"/>
            </w:tabs>
            <w:rPr>
              <w:rFonts w:cstheme="minorBidi"/>
              <w:noProof/>
              <w:kern w:val="2"/>
              <w:sz w:val="21"/>
              <w:szCs w:val="22"/>
            </w:rPr>
          </w:pPr>
          <w:hyperlink w:anchor="_Toc221180325" w:history="1">
            <w:r w:rsidR="00236B0C" w:rsidRPr="002041AD">
              <w:rPr>
                <w:rStyle w:val="af2"/>
                <w:noProof/>
              </w:rPr>
              <w:t>第１節　対策推進のための役割分担</w:t>
            </w:r>
            <w:r w:rsidR="00236B0C">
              <w:rPr>
                <w:noProof/>
                <w:webHidden/>
              </w:rPr>
              <w:tab/>
            </w:r>
            <w:r w:rsidR="00236B0C">
              <w:rPr>
                <w:noProof/>
                <w:webHidden/>
              </w:rPr>
              <w:fldChar w:fldCharType="begin"/>
            </w:r>
            <w:r w:rsidR="00236B0C">
              <w:rPr>
                <w:noProof/>
                <w:webHidden/>
              </w:rPr>
              <w:instrText xml:space="preserve"> PAGEREF _Toc221180325 \h </w:instrText>
            </w:r>
            <w:r w:rsidR="00236B0C">
              <w:rPr>
                <w:noProof/>
                <w:webHidden/>
              </w:rPr>
            </w:r>
            <w:r w:rsidR="00236B0C">
              <w:rPr>
                <w:noProof/>
                <w:webHidden/>
              </w:rPr>
              <w:fldChar w:fldCharType="separate"/>
            </w:r>
            <w:r w:rsidR="00236B0C">
              <w:rPr>
                <w:noProof/>
                <w:webHidden/>
              </w:rPr>
              <w:t>17</w:t>
            </w:r>
            <w:r w:rsidR="00236B0C">
              <w:rPr>
                <w:noProof/>
                <w:webHidden/>
              </w:rPr>
              <w:fldChar w:fldCharType="end"/>
            </w:r>
          </w:hyperlink>
        </w:p>
        <w:p w14:paraId="7AFDCBA0" w14:textId="6E0D6CA2" w:rsidR="00236B0C" w:rsidRDefault="004905CD">
          <w:pPr>
            <w:pStyle w:val="11"/>
            <w:rPr>
              <w:rFonts w:asciiTheme="minorHAnsi" w:eastAsiaTheme="minorEastAsia" w:hAnsiTheme="minorHAnsi" w:cstheme="minorBidi"/>
              <w:color w:val="auto"/>
              <w:kern w:val="2"/>
              <w:sz w:val="21"/>
              <w:szCs w:val="22"/>
            </w:rPr>
          </w:pPr>
          <w:hyperlink w:anchor="_Toc221180326" w:history="1">
            <w:r w:rsidR="00236B0C" w:rsidRPr="002041AD">
              <w:rPr>
                <w:rStyle w:val="af2"/>
              </w:rPr>
              <w:t>第２部　新型インフルエンザ等対策の各対策項目</w:t>
            </w:r>
            <w:r w:rsidR="00236B0C">
              <w:rPr>
                <w:webHidden/>
              </w:rPr>
              <w:tab/>
            </w:r>
            <w:r w:rsidR="00236B0C">
              <w:rPr>
                <w:webHidden/>
              </w:rPr>
              <w:fldChar w:fldCharType="begin"/>
            </w:r>
            <w:r w:rsidR="00236B0C">
              <w:rPr>
                <w:webHidden/>
              </w:rPr>
              <w:instrText xml:space="preserve"> PAGEREF _Toc221180326 \h </w:instrText>
            </w:r>
            <w:r w:rsidR="00236B0C">
              <w:rPr>
                <w:webHidden/>
              </w:rPr>
            </w:r>
            <w:r w:rsidR="00236B0C">
              <w:rPr>
                <w:webHidden/>
              </w:rPr>
              <w:fldChar w:fldCharType="separate"/>
            </w:r>
            <w:r w:rsidR="00236B0C">
              <w:rPr>
                <w:webHidden/>
              </w:rPr>
              <w:t>21</w:t>
            </w:r>
            <w:r w:rsidR="00236B0C">
              <w:rPr>
                <w:webHidden/>
              </w:rPr>
              <w:fldChar w:fldCharType="end"/>
            </w:r>
          </w:hyperlink>
        </w:p>
        <w:p w14:paraId="7579B833" w14:textId="451FBB6A" w:rsidR="00236B0C" w:rsidRDefault="004905CD">
          <w:pPr>
            <w:pStyle w:val="25"/>
            <w:rPr>
              <w:rFonts w:asciiTheme="minorHAnsi" w:eastAsiaTheme="minorEastAsia" w:hAnsiTheme="minorHAnsi" w:cstheme="minorBidi"/>
              <w:color w:val="auto"/>
              <w:kern w:val="2"/>
              <w:sz w:val="21"/>
              <w:szCs w:val="22"/>
            </w:rPr>
          </w:pPr>
          <w:hyperlink w:anchor="_Toc221180327" w:history="1">
            <w:r w:rsidR="00236B0C" w:rsidRPr="002041AD">
              <w:rPr>
                <w:rStyle w:val="af2"/>
              </w:rPr>
              <w:t>第１章　実施体制</w:t>
            </w:r>
            <w:r w:rsidR="00236B0C">
              <w:rPr>
                <w:webHidden/>
              </w:rPr>
              <w:tab/>
            </w:r>
            <w:r w:rsidR="00236B0C">
              <w:rPr>
                <w:webHidden/>
              </w:rPr>
              <w:fldChar w:fldCharType="begin"/>
            </w:r>
            <w:r w:rsidR="00236B0C">
              <w:rPr>
                <w:webHidden/>
              </w:rPr>
              <w:instrText xml:space="preserve"> PAGEREF _Toc221180327 \h </w:instrText>
            </w:r>
            <w:r w:rsidR="00236B0C">
              <w:rPr>
                <w:webHidden/>
              </w:rPr>
            </w:r>
            <w:r w:rsidR="00236B0C">
              <w:rPr>
                <w:webHidden/>
              </w:rPr>
              <w:fldChar w:fldCharType="separate"/>
            </w:r>
            <w:r w:rsidR="00236B0C">
              <w:rPr>
                <w:webHidden/>
              </w:rPr>
              <w:t>21</w:t>
            </w:r>
            <w:r w:rsidR="00236B0C">
              <w:rPr>
                <w:webHidden/>
              </w:rPr>
              <w:fldChar w:fldCharType="end"/>
            </w:r>
          </w:hyperlink>
        </w:p>
        <w:p w14:paraId="599C7F20" w14:textId="4F793266" w:rsidR="00236B0C" w:rsidRDefault="004905CD">
          <w:pPr>
            <w:pStyle w:val="31"/>
            <w:tabs>
              <w:tab w:val="right" w:leader="dot" w:pos="9061"/>
            </w:tabs>
            <w:rPr>
              <w:rFonts w:cstheme="minorBidi"/>
              <w:noProof/>
              <w:kern w:val="2"/>
              <w:sz w:val="21"/>
              <w:szCs w:val="22"/>
            </w:rPr>
          </w:pPr>
          <w:hyperlink w:anchor="_Toc221180328" w:history="1">
            <w:r w:rsidR="00236B0C" w:rsidRPr="002041AD">
              <w:rPr>
                <w:rStyle w:val="af2"/>
                <w:noProof/>
              </w:rPr>
              <w:t>目的</w:t>
            </w:r>
            <w:r w:rsidR="00236B0C">
              <w:rPr>
                <w:noProof/>
                <w:webHidden/>
              </w:rPr>
              <w:tab/>
            </w:r>
            <w:r w:rsidR="00236B0C">
              <w:rPr>
                <w:noProof/>
                <w:webHidden/>
              </w:rPr>
              <w:fldChar w:fldCharType="begin"/>
            </w:r>
            <w:r w:rsidR="00236B0C">
              <w:rPr>
                <w:noProof/>
                <w:webHidden/>
              </w:rPr>
              <w:instrText xml:space="preserve"> PAGEREF _Toc221180328 \h </w:instrText>
            </w:r>
            <w:r w:rsidR="00236B0C">
              <w:rPr>
                <w:noProof/>
                <w:webHidden/>
              </w:rPr>
            </w:r>
            <w:r w:rsidR="00236B0C">
              <w:rPr>
                <w:noProof/>
                <w:webHidden/>
              </w:rPr>
              <w:fldChar w:fldCharType="separate"/>
            </w:r>
            <w:r w:rsidR="00236B0C">
              <w:rPr>
                <w:noProof/>
                <w:webHidden/>
              </w:rPr>
              <w:t>21</w:t>
            </w:r>
            <w:r w:rsidR="00236B0C">
              <w:rPr>
                <w:noProof/>
                <w:webHidden/>
              </w:rPr>
              <w:fldChar w:fldCharType="end"/>
            </w:r>
          </w:hyperlink>
        </w:p>
        <w:p w14:paraId="63C5DF8A" w14:textId="7D34BAC5" w:rsidR="00236B0C" w:rsidRDefault="004905CD">
          <w:pPr>
            <w:pStyle w:val="31"/>
            <w:tabs>
              <w:tab w:val="right" w:leader="dot" w:pos="9061"/>
            </w:tabs>
            <w:rPr>
              <w:rFonts w:cstheme="minorBidi"/>
              <w:noProof/>
              <w:kern w:val="2"/>
              <w:sz w:val="21"/>
              <w:szCs w:val="22"/>
            </w:rPr>
          </w:pPr>
          <w:hyperlink w:anchor="_Toc221180329" w:history="1">
            <w:r w:rsidR="00236B0C" w:rsidRPr="002041AD">
              <w:rPr>
                <w:rStyle w:val="af2"/>
                <w:noProof/>
              </w:rPr>
              <w:t>１　準備期</w:t>
            </w:r>
            <w:r w:rsidR="00236B0C">
              <w:rPr>
                <w:noProof/>
                <w:webHidden/>
              </w:rPr>
              <w:tab/>
            </w:r>
            <w:r w:rsidR="00236B0C">
              <w:rPr>
                <w:noProof/>
                <w:webHidden/>
              </w:rPr>
              <w:fldChar w:fldCharType="begin"/>
            </w:r>
            <w:r w:rsidR="00236B0C">
              <w:rPr>
                <w:noProof/>
                <w:webHidden/>
              </w:rPr>
              <w:instrText xml:space="preserve"> PAGEREF _Toc221180329 \h </w:instrText>
            </w:r>
            <w:r w:rsidR="00236B0C">
              <w:rPr>
                <w:noProof/>
                <w:webHidden/>
              </w:rPr>
            </w:r>
            <w:r w:rsidR="00236B0C">
              <w:rPr>
                <w:noProof/>
                <w:webHidden/>
              </w:rPr>
              <w:fldChar w:fldCharType="separate"/>
            </w:r>
            <w:r w:rsidR="00236B0C">
              <w:rPr>
                <w:noProof/>
                <w:webHidden/>
              </w:rPr>
              <w:t>21</w:t>
            </w:r>
            <w:r w:rsidR="00236B0C">
              <w:rPr>
                <w:noProof/>
                <w:webHidden/>
              </w:rPr>
              <w:fldChar w:fldCharType="end"/>
            </w:r>
          </w:hyperlink>
        </w:p>
        <w:p w14:paraId="391DA712" w14:textId="1E7FD4FE" w:rsidR="00236B0C" w:rsidRDefault="004905CD">
          <w:pPr>
            <w:pStyle w:val="31"/>
            <w:tabs>
              <w:tab w:val="right" w:leader="dot" w:pos="9061"/>
            </w:tabs>
            <w:rPr>
              <w:rFonts w:cstheme="minorBidi"/>
              <w:noProof/>
              <w:kern w:val="2"/>
              <w:sz w:val="21"/>
              <w:szCs w:val="22"/>
            </w:rPr>
          </w:pPr>
          <w:hyperlink w:anchor="_Toc221180330" w:history="1">
            <w:r w:rsidR="00236B0C" w:rsidRPr="002041AD">
              <w:rPr>
                <w:rStyle w:val="af2"/>
                <w:noProof/>
              </w:rPr>
              <w:t>２　初動期</w:t>
            </w:r>
            <w:r w:rsidR="00236B0C">
              <w:rPr>
                <w:noProof/>
                <w:webHidden/>
              </w:rPr>
              <w:tab/>
            </w:r>
            <w:r w:rsidR="00236B0C">
              <w:rPr>
                <w:noProof/>
                <w:webHidden/>
              </w:rPr>
              <w:fldChar w:fldCharType="begin"/>
            </w:r>
            <w:r w:rsidR="00236B0C">
              <w:rPr>
                <w:noProof/>
                <w:webHidden/>
              </w:rPr>
              <w:instrText xml:space="preserve"> PAGEREF _Toc221180330 \h </w:instrText>
            </w:r>
            <w:r w:rsidR="00236B0C">
              <w:rPr>
                <w:noProof/>
                <w:webHidden/>
              </w:rPr>
            </w:r>
            <w:r w:rsidR="00236B0C">
              <w:rPr>
                <w:noProof/>
                <w:webHidden/>
              </w:rPr>
              <w:fldChar w:fldCharType="separate"/>
            </w:r>
            <w:r w:rsidR="00236B0C">
              <w:rPr>
                <w:noProof/>
                <w:webHidden/>
              </w:rPr>
              <w:t>24</w:t>
            </w:r>
            <w:r w:rsidR="00236B0C">
              <w:rPr>
                <w:noProof/>
                <w:webHidden/>
              </w:rPr>
              <w:fldChar w:fldCharType="end"/>
            </w:r>
          </w:hyperlink>
        </w:p>
        <w:p w14:paraId="419F33A2" w14:textId="156E6B58" w:rsidR="00236B0C" w:rsidRDefault="004905CD">
          <w:pPr>
            <w:pStyle w:val="31"/>
            <w:tabs>
              <w:tab w:val="right" w:leader="dot" w:pos="9061"/>
            </w:tabs>
            <w:rPr>
              <w:rFonts w:cstheme="minorBidi"/>
              <w:noProof/>
              <w:kern w:val="2"/>
              <w:sz w:val="21"/>
              <w:szCs w:val="22"/>
            </w:rPr>
          </w:pPr>
          <w:hyperlink w:anchor="_Toc221180331" w:history="1">
            <w:r w:rsidR="00236B0C" w:rsidRPr="002041AD">
              <w:rPr>
                <w:rStyle w:val="af2"/>
                <w:noProof/>
              </w:rPr>
              <w:t>３　対応期</w:t>
            </w:r>
            <w:r w:rsidR="00236B0C">
              <w:rPr>
                <w:noProof/>
                <w:webHidden/>
              </w:rPr>
              <w:tab/>
            </w:r>
            <w:r w:rsidR="00236B0C">
              <w:rPr>
                <w:noProof/>
                <w:webHidden/>
              </w:rPr>
              <w:fldChar w:fldCharType="begin"/>
            </w:r>
            <w:r w:rsidR="00236B0C">
              <w:rPr>
                <w:noProof/>
                <w:webHidden/>
              </w:rPr>
              <w:instrText xml:space="preserve"> PAGEREF _Toc221180331 \h </w:instrText>
            </w:r>
            <w:r w:rsidR="00236B0C">
              <w:rPr>
                <w:noProof/>
                <w:webHidden/>
              </w:rPr>
            </w:r>
            <w:r w:rsidR="00236B0C">
              <w:rPr>
                <w:noProof/>
                <w:webHidden/>
              </w:rPr>
              <w:fldChar w:fldCharType="separate"/>
            </w:r>
            <w:r w:rsidR="00236B0C">
              <w:rPr>
                <w:noProof/>
                <w:webHidden/>
              </w:rPr>
              <w:t>24</w:t>
            </w:r>
            <w:r w:rsidR="00236B0C">
              <w:rPr>
                <w:noProof/>
                <w:webHidden/>
              </w:rPr>
              <w:fldChar w:fldCharType="end"/>
            </w:r>
          </w:hyperlink>
        </w:p>
        <w:p w14:paraId="138C9C61" w14:textId="07B7299D" w:rsidR="00236B0C" w:rsidRDefault="004905CD">
          <w:pPr>
            <w:pStyle w:val="25"/>
            <w:rPr>
              <w:rFonts w:asciiTheme="minorHAnsi" w:eastAsiaTheme="minorEastAsia" w:hAnsiTheme="minorHAnsi" w:cstheme="minorBidi"/>
              <w:color w:val="auto"/>
              <w:kern w:val="2"/>
              <w:sz w:val="21"/>
              <w:szCs w:val="22"/>
            </w:rPr>
          </w:pPr>
          <w:hyperlink w:anchor="_Toc221180332" w:history="1">
            <w:r w:rsidR="00236B0C" w:rsidRPr="002041AD">
              <w:rPr>
                <w:rStyle w:val="af2"/>
              </w:rPr>
              <w:t>第２章　情報収集・分析</w:t>
            </w:r>
            <w:r w:rsidR="00236B0C">
              <w:rPr>
                <w:webHidden/>
              </w:rPr>
              <w:tab/>
            </w:r>
            <w:r w:rsidR="00236B0C">
              <w:rPr>
                <w:webHidden/>
              </w:rPr>
              <w:fldChar w:fldCharType="begin"/>
            </w:r>
            <w:r w:rsidR="00236B0C">
              <w:rPr>
                <w:webHidden/>
              </w:rPr>
              <w:instrText xml:space="preserve"> PAGEREF _Toc221180332 \h </w:instrText>
            </w:r>
            <w:r w:rsidR="00236B0C">
              <w:rPr>
                <w:webHidden/>
              </w:rPr>
            </w:r>
            <w:r w:rsidR="00236B0C">
              <w:rPr>
                <w:webHidden/>
              </w:rPr>
              <w:fldChar w:fldCharType="separate"/>
            </w:r>
            <w:r w:rsidR="00236B0C">
              <w:rPr>
                <w:webHidden/>
              </w:rPr>
              <w:t>26</w:t>
            </w:r>
            <w:r w:rsidR="00236B0C">
              <w:rPr>
                <w:webHidden/>
              </w:rPr>
              <w:fldChar w:fldCharType="end"/>
            </w:r>
          </w:hyperlink>
        </w:p>
        <w:p w14:paraId="1457F681" w14:textId="58C18C4C" w:rsidR="00236B0C" w:rsidRDefault="004905CD">
          <w:pPr>
            <w:pStyle w:val="31"/>
            <w:tabs>
              <w:tab w:val="right" w:leader="dot" w:pos="9061"/>
            </w:tabs>
            <w:rPr>
              <w:rFonts w:cstheme="minorBidi"/>
              <w:noProof/>
              <w:kern w:val="2"/>
              <w:sz w:val="21"/>
              <w:szCs w:val="22"/>
            </w:rPr>
          </w:pPr>
          <w:hyperlink w:anchor="_Toc221180333" w:history="1">
            <w:r w:rsidR="00236B0C" w:rsidRPr="002041AD">
              <w:rPr>
                <w:rStyle w:val="af2"/>
                <w:noProof/>
              </w:rPr>
              <w:t>目的</w:t>
            </w:r>
            <w:r w:rsidR="00236B0C">
              <w:rPr>
                <w:noProof/>
                <w:webHidden/>
              </w:rPr>
              <w:tab/>
            </w:r>
            <w:r w:rsidR="00236B0C">
              <w:rPr>
                <w:noProof/>
                <w:webHidden/>
              </w:rPr>
              <w:fldChar w:fldCharType="begin"/>
            </w:r>
            <w:r w:rsidR="00236B0C">
              <w:rPr>
                <w:noProof/>
                <w:webHidden/>
              </w:rPr>
              <w:instrText xml:space="preserve"> PAGEREF _Toc221180333 \h </w:instrText>
            </w:r>
            <w:r w:rsidR="00236B0C">
              <w:rPr>
                <w:noProof/>
                <w:webHidden/>
              </w:rPr>
            </w:r>
            <w:r w:rsidR="00236B0C">
              <w:rPr>
                <w:noProof/>
                <w:webHidden/>
              </w:rPr>
              <w:fldChar w:fldCharType="separate"/>
            </w:r>
            <w:r w:rsidR="00236B0C">
              <w:rPr>
                <w:noProof/>
                <w:webHidden/>
              </w:rPr>
              <w:t>26</w:t>
            </w:r>
            <w:r w:rsidR="00236B0C">
              <w:rPr>
                <w:noProof/>
                <w:webHidden/>
              </w:rPr>
              <w:fldChar w:fldCharType="end"/>
            </w:r>
          </w:hyperlink>
        </w:p>
        <w:p w14:paraId="0D986E5C" w14:textId="5DAEB054" w:rsidR="00236B0C" w:rsidRDefault="004905CD">
          <w:pPr>
            <w:pStyle w:val="31"/>
            <w:tabs>
              <w:tab w:val="right" w:leader="dot" w:pos="9061"/>
            </w:tabs>
            <w:rPr>
              <w:rFonts w:cstheme="minorBidi"/>
              <w:noProof/>
              <w:kern w:val="2"/>
              <w:sz w:val="21"/>
              <w:szCs w:val="22"/>
            </w:rPr>
          </w:pPr>
          <w:hyperlink w:anchor="_Toc221180334" w:history="1">
            <w:r w:rsidR="00236B0C" w:rsidRPr="002041AD">
              <w:rPr>
                <w:rStyle w:val="af2"/>
                <w:noProof/>
              </w:rPr>
              <w:t>１　準備期</w:t>
            </w:r>
            <w:r w:rsidR="00236B0C">
              <w:rPr>
                <w:noProof/>
                <w:webHidden/>
              </w:rPr>
              <w:tab/>
            </w:r>
            <w:r w:rsidR="00236B0C">
              <w:rPr>
                <w:noProof/>
                <w:webHidden/>
              </w:rPr>
              <w:fldChar w:fldCharType="begin"/>
            </w:r>
            <w:r w:rsidR="00236B0C">
              <w:rPr>
                <w:noProof/>
                <w:webHidden/>
              </w:rPr>
              <w:instrText xml:space="preserve"> PAGEREF _Toc221180334 \h </w:instrText>
            </w:r>
            <w:r w:rsidR="00236B0C">
              <w:rPr>
                <w:noProof/>
                <w:webHidden/>
              </w:rPr>
            </w:r>
            <w:r w:rsidR="00236B0C">
              <w:rPr>
                <w:noProof/>
                <w:webHidden/>
              </w:rPr>
              <w:fldChar w:fldCharType="separate"/>
            </w:r>
            <w:r w:rsidR="00236B0C">
              <w:rPr>
                <w:noProof/>
                <w:webHidden/>
              </w:rPr>
              <w:t>27</w:t>
            </w:r>
            <w:r w:rsidR="00236B0C">
              <w:rPr>
                <w:noProof/>
                <w:webHidden/>
              </w:rPr>
              <w:fldChar w:fldCharType="end"/>
            </w:r>
          </w:hyperlink>
        </w:p>
        <w:p w14:paraId="2BCE7B71" w14:textId="170EE7C0" w:rsidR="00236B0C" w:rsidRDefault="004905CD">
          <w:pPr>
            <w:pStyle w:val="31"/>
            <w:tabs>
              <w:tab w:val="right" w:leader="dot" w:pos="9061"/>
            </w:tabs>
            <w:rPr>
              <w:rFonts w:cstheme="minorBidi"/>
              <w:noProof/>
              <w:kern w:val="2"/>
              <w:sz w:val="21"/>
              <w:szCs w:val="22"/>
            </w:rPr>
          </w:pPr>
          <w:hyperlink w:anchor="_Toc221180335" w:history="1">
            <w:r w:rsidR="00236B0C" w:rsidRPr="002041AD">
              <w:rPr>
                <w:rStyle w:val="af2"/>
                <w:noProof/>
              </w:rPr>
              <w:t>２　初動期</w:t>
            </w:r>
            <w:r w:rsidR="00236B0C">
              <w:rPr>
                <w:noProof/>
                <w:webHidden/>
              </w:rPr>
              <w:tab/>
            </w:r>
            <w:r w:rsidR="00236B0C">
              <w:rPr>
                <w:noProof/>
                <w:webHidden/>
              </w:rPr>
              <w:fldChar w:fldCharType="begin"/>
            </w:r>
            <w:r w:rsidR="00236B0C">
              <w:rPr>
                <w:noProof/>
                <w:webHidden/>
              </w:rPr>
              <w:instrText xml:space="preserve"> PAGEREF _Toc221180335 \h </w:instrText>
            </w:r>
            <w:r w:rsidR="00236B0C">
              <w:rPr>
                <w:noProof/>
                <w:webHidden/>
              </w:rPr>
            </w:r>
            <w:r w:rsidR="00236B0C">
              <w:rPr>
                <w:noProof/>
                <w:webHidden/>
              </w:rPr>
              <w:fldChar w:fldCharType="separate"/>
            </w:r>
            <w:r w:rsidR="00236B0C">
              <w:rPr>
                <w:noProof/>
                <w:webHidden/>
              </w:rPr>
              <w:t>27</w:t>
            </w:r>
            <w:r w:rsidR="00236B0C">
              <w:rPr>
                <w:noProof/>
                <w:webHidden/>
              </w:rPr>
              <w:fldChar w:fldCharType="end"/>
            </w:r>
          </w:hyperlink>
        </w:p>
        <w:p w14:paraId="2B62647C" w14:textId="02374B6F" w:rsidR="00236B0C" w:rsidRDefault="004905CD">
          <w:pPr>
            <w:pStyle w:val="31"/>
            <w:tabs>
              <w:tab w:val="right" w:leader="dot" w:pos="9061"/>
            </w:tabs>
            <w:rPr>
              <w:rFonts w:cstheme="minorBidi"/>
              <w:noProof/>
              <w:kern w:val="2"/>
              <w:sz w:val="21"/>
              <w:szCs w:val="22"/>
            </w:rPr>
          </w:pPr>
          <w:hyperlink w:anchor="_Toc221180336" w:history="1">
            <w:r w:rsidR="00236B0C" w:rsidRPr="002041AD">
              <w:rPr>
                <w:rStyle w:val="af2"/>
                <w:noProof/>
              </w:rPr>
              <w:t>３　対応編</w:t>
            </w:r>
            <w:r w:rsidR="00236B0C">
              <w:rPr>
                <w:noProof/>
                <w:webHidden/>
              </w:rPr>
              <w:tab/>
            </w:r>
            <w:r w:rsidR="00236B0C">
              <w:rPr>
                <w:noProof/>
                <w:webHidden/>
              </w:rPr>
              <w:fldChar w:fldCharType="begin"/>
            </w:r>
            <w:r w:rsidR="00236B0C">
              <w:rPr>
                <w:noProof/>
                <w:webHidden/>
              </w:rPr>
              <w:instrText xml:space="preserve"> PAGEREF _Toc221180336 \h </w:instrText>
            </w:r>
            <w:r w:rsidR="00236B0C">
              <w:rPr>
                <w:noProof/>
                <w:webHidden/>
              </w:rPr>
            </w:r>
            <w:r w:rsidR="00236B0C">
              <w:rPr>
                <w:noProof/>
                <w:webHidden/>
              </w:rPr>
              <w:fldChar w:fldCharType="separate"/>
            </w:r>
            <w:r w:rsidR="00236B0C">
              <w:rPr>
                <w:noProof/>
                <w:webHidden/>
              </w:rPr>
              <w:t>28</w:t>
            </w:r>
            <w:r w:rsidR="00236B0C">
              <w:rPr>
                <w:noProof/>
                <w:webHidden/>
              </w:rPr>
              <w:fldChar w:fldCharType="end"/>
            </w:r>
          </w:hyperlink>
        </w:p>
        <w:p w14:paraId="78B5B8FE" w14:textId="6A55AAF0" w:rsidR="00236B0C" w:rsidRDefault="004905CD">
          <w:pPr>
            <w:pStyle w:val="25"/>
            <w:rPr>
              <w:rFonts w:asciiTheme="minorHAnsi" w:eastAsiaTheme="minorEastAsia" w:hAnsiTheme="minorHAnsi" w:cstheme="minorBidi"/>
              <w:color w:val="auto"/>
              <w:kern w:val="2"/>
              <w:sz w:val="21"/>
              <w:szCs w:val="22"/>
            </w:rPr>
          </w:pPr>
          <w:hyperlink w:anchor="_Toc221180337" w:history="1">
            <w:r w:rsidR="00236B0C" w:rsidRPr="002041AD">
              <w:rPr>
                <w:rStyle w:val="af2"/>
              </w:rPr>
              <w:t>第３章　情報提供・共有、リスクコミュニケーション</w:t>
            </w:r>
            <w:r w:rsidR="00236B0C">
              <w:rPr>
                <w:webHidden/>
              </w:rPr>
              <w:tab/>
            </w:r>
            <w:r w:rsidR="00236B0C">
              <w:rPr>
                <w:webHidden/>
              </w:rPr>
              <w:fldChar w:fldCharType="begin"/>
            </w:r>
            <w:r w:rsidR="00236B0C">
              <w:rPr>
                <w:webHidden/>
              </w:rPr>
              <w:instrText xml:space="preserve"> PAGEREF _Toc221180337 \h </w:instrText>
            </w:r>
            <w:r w:rsidR="00236B0C">
              <w:rPr>
                <w:webHidden/>
              </w:rPr>
            </w:r>
            <w:r w:rsidR="00236B0C">
              <w:rPr>
                <w:webHidden/>
              </w:rPr>
              <w:fldChar w:fldCharType="separate"/>
            </w:r>
            <w:r w:rsidR="00236B0C">
              <w:rPr>
                <w:webHidden/>
              </w:rPr>
              <w:t>28</w:t>
            </w:r>
            <w:r w:rsidR="00236B0C">
              <w:rPr>
                <w:webHidden/>
              </w:rPr>
              <w:fldChar w:fldCharType="end"/>
            </w:r>
          </w:hyperlink>
        </w:p>
        <w:p w14:paraId="6E86E135" w14:textId="776228DB" w:rsidR="00236B0C" w:rsidRDefault="004905CD">
          <w:pPr>
            <w:pStyle w:val="31"/>
            <w:tabs>
              <w:tab w:val="right" w:leader="dot" w:pos="9061"/>
            </w:tabs>
            <w:rPr>
              <w:rFonts w:cstheme="minorBidi"/>
              <w:noProof/>
              <w:kern w:val="2"/>
              <w:sz w:val="21"/>
              <w:szCs w:val="22"/>
            </w:rPr>
          </w:pPr>
          <w:hyperlink w:anchor="_Toc221180338" w:history="1">
            <w:r w:rsidR="00236B0C" w:rsidRPr="002041AD">
              <w:rPr>
                <w:rStyle w:val="af2"/>
                <w:noProof/>
              </w:rPr>
              <w:t>目的</w:t>
            </w:r>
            <w:r w:rsidR="00236B0C">
              <w:rPr>
                <w:noProof/>
                <w:webHidden/>
              </w:rPr>
              <w:tab/>
            </w:r>
            <w:r w:rsidR="00236B0C">
              <w:rPr>
                <w:noProof/>
                <w:webHidden/>
              </w:rPr>
              <w:fldChar w:fldCharType="begin"/>
            </w:r>
            <w:r w:rsidR="00236B0C">
              <w:rPr>
                <w:noProof/>
                <w:webHidden/>
              </w:rPr>
              <w:instrText xml:space="preserve"> PAGEREF _Toc221180338 \h </w:instrText>
            </w:r>
            <w:r w:rsidR="00236B0C">
              <w:rPr>
                <w:noProof/>
                <w:webHidden/>
              </w:rPr>
            </w:r>
            <w:r w:rsidR="00236B0C">
              <w:rPr>
                <w:noProof/>
                <w:webHidden/>
              </w:rPr>
              <w:fldChar w:fldCharType="separate"/>
            </w:r>
            <w:r w:rsidR="00236B0C">
              <w:rPr>
                <w:noProof/>
                <w:webHidden/>
              </w:rPr>
              <w:t>28</w:t>
            </w:r>
            <w:r w:rsidR="00236B0C">
              <w:rPr>
                <w:noProof/>
                <w:webHidden/>
              </w:rPr>
              <w:fldChar w:fldCharType="end"/>
            </w:r>
          </w:hyperlink>
        </w:p>
        <w:p w14:paraId="477A8EB0" w14:textId="55AF4936" w:rsidR="00236B0C" w:rsidRDefault="004905CD">
          <w:pPr>
            <w:pStyle w:val="31"/>
            <w:tabs>
              <w:tab w:val="right" w:leader="dot" w:pos="9061"/>
            </w:tabs>
            <w:rPr>
              <w:rFonts w:cstheme="minorBidi"/>
              <w:noProof/>
              <w:kern w:val="2"/>
              <w:sz w:val="21"/>
              <w:szCs w:val="22"/>
            </w:rPr>
          </w:pPr>
          <w:hyperlink w:anchor="_Toc221180339" w:history="1">
            <w:r w:rsidR="00236B0C" w:rsidRPr="002041AD">
              <w:rPr>
                <w:rStyle w:val="af2"/>
                <w:noProof/>
              </w:rPr>
              <w:t>１　準備期</w:t>
            </w:r>
            <w:r w:rsidR="00236B0C">
              <w:rPr>
                <w:noProof/>
                <w:webHidden/>
              </w:rPr>
              <w:tab/>
            </w:r>
            <w:r w:rsidR="00236B0C">
              <w:rPr>
                <w:noProof/>
                <w:webHidden/>
              </w:rPr>
              <w:fldChar w:fldCharType="begin"/>
            </w:r>
            <w:r w:rsidR="00236B0C">
              <w:rPr>
                <w:noProof/>
                <w:webHidden/>
              </w:rPr>
              <w:instrText xml:space="preserve"> PAGEREF _Toc221180339 \h </w:instrText>
            </w:r>
            <w:r w:rsidR="00236B0C">
              <w:rPr>
                <w:noProof/>
                <w:webHidden/>
              </w:rPr>
            </w:r>
            <w:r w:rsidR="00236B0C">
              <w:rPr>
                <w:noProof/>
                <w:webHidden/>
              </w:rPr>
              <w:fldChar w:fldCharType="separate"/>
            </w:r>
            <w:r w:rsidR="00236B0C">
              <w:rPr>
                <w:noProof/>
                <w:webHidden/>
              </w:rPr>
              <w:t>29</w:t>
            </w:r>
            <w:r w:rsidR="00236B0C">
              <w:rPr>
                <w:noProof/>
                <w:webHidden/>
              </w:rPr>
              <w:fldChar w:fldCharType="end"/>
            </w:r>
          </w:hyperlink>
        </w:p>
        <w:p w14:paraId="43C0C716" w14:textId="52BE391A" w:rsidR="00236B0C" w:rsidRDefault="004905CD">
          <w:pPr>
            <w:pStyle w:val="31"/>
            <w:tabs>
              <w:tab w:val="right" w:leader="dot" w:pos="9061"/>
            </w:tabs>
            <w:rPr>
              <w:rFonts w:cstheme="minorBidi"/>
              <w:noProof/>
              <w:kern w:val="2"/>
              <w:sz w:val="21"/>
              <w:szCs w:val="22"/>
            </w:rPr>
          </w:pPr>
          <w:hyperlink w:anchor="_Toc221180340" w:history="1">
            <w:r w:rsidR="00236B0C" w:rsidRPr="002041AD">
              <w:rPr>
                <w:rStyle w:val="af2"/>
                <w:noProof/>
              </w:rPr>
              <w:t>２　初動期</w:t>
            </w:r>
            <w:r w:rsidR="00236B0C">
              <w:rPr>
                <w:noProof/>
                <w:webHidden/>
              </w:rPr>
              <w:tab/>
            </w:r>
            <w:r w:rsidR="00236B0C">
              <w:rPr>
                <w:noProof/>
                <w:webHidden/>
              </w:rPr>
              <w:fldChar w:fldCharType="begin"/>
            </w:r>
            <w:r w:rsidR="00236B0C">
              <w:rPr>
                <w:noProof/>
                <w:webHidden/>
              </w:rPr>
              <w:instrText xml:space="preserve"> PAGEREF _Toc221180340 \h </w:instrText>
            </w:r>
            <w:r w:rsidR="00236B0C">
              <w:rPr>
                <w:noProof/>
                <w:webHidden/>
              </w:rPr>
            </w:r>
            <w:r w:rsidR="00236B0C">
              <w:rPr>
                <w:noProof/>
                <w:webHidden/>
              </w:rPr>
              <w:fldChar w:fldCharType="separate"/>
            </w:r>
            <w:r w:rsidR="00236B0C">
              <w:rPr>
                <w:noProof/>
                <w:webHidden/>
              </w:rPr>
              <w:t>31</w:t>
            </w:r>
            <w:r w:rsidR="00236B0C">
              <w:rPr>
                <w:noProof/>
                <w:webHidden/>
              </w:rPr>
              <w:fldChar w:fldCharType="end"/>
            </w:r>
          </w:hyperlink>
        </w:p>
        <w:p w14:paraId="55A265F7" w14:textId="08E5CB27" w:rsidR="00236B0C" w:rsidRDefault="004905CD">
          <w:pPr>
            <w:pStyle w:val="31"/>
            <w:tabs>
              <w:tab w:val="right" w:leader="dot" w:pos="9061"/>
            </w:tabs>
            <w:rPr>
              <w:rFonts w:cstheme="minorBidi"/>
              <w:noProof/>
              <w:kern w:val="2"/>
              <w:sz w:val="21"/>
              <w:szCs w:val="22"/>
            </w:rPr>
          </w:pPr>
          <w:hyperlink w:anchor="_Toc221180341" w:history="1">
            <w:r w:rsidR="00236B0C" w:rsidRPr="002041AD">
              <w:rPr>
                <w:rStyle w:val="af2"/>
                <w:noProof/>
              </w:rPr>
              <w:t>３　対応期</w:t>
            </w:r>
            <w:r w:rsidR="00236B0C">
              <w:rPr>
                <w:noProof/>
                <w:webHidden/>
              </w:rPr>
              <w:tab/>
            </w:r>
            <w:r w:rsidR="00236B0C">
              <w:rPr>
                <w:noProof/>
                <w:webHidden/>
              </w:rPr>
              <w:fldChar w:fldCharType="begin"/>
            </w:r>
            <w:r w:rsidR="00236B0C">
              <w:rPr>
                <w:noProof/>
                <w:webHidden/>
              </w:rPr>
              <w:instrText xml:space="preserve"> PAGEREF _Toc221180341 \h </w:instrText>
            </w:r>
            <w:r w:rsidR="00236B0C">
              <w:rPr>
                <w:noProof/>
                <w:webHidden/>
              </w:rPr>
            </w:r>
            <w:r w:rsidR="00236B0C">
              <w:rPr>
                <w:noProof/>
                <w:webHidden/>
              </w:rPr>
              <w:fldChar w:fldCharType="separate"/>
            </w:r>
            <w:r w:rsidR="00236B0C">
              <w:rPr>
                <w:noProof/>
                <w:webHidden/>
              </w:rPr>
              <w:t>32</w:t>
            </w:r>
            <w:r w:rsidR="00236B0C">
              <w:rPr>
                <w:noProof/>
                <w:webHidden/>
              </w:rPr>
              <w:fldChar w:fldCharType="end"/>
            </w:r>
          </w:hyperlink>
        </w:p>
        <w:p w14:paraId="522E9FCD" w14:textId="712B14B7" w:rsidR="00236B0C" w:rsidRDefault="004905CD">
          <w:pPr>
            <w:pStyle w:val="25"/>
            <w:rPr>
              <w:rFonts w:asciiTheme="minorHAnsi" w:eastAsiaTheme="minorEastAsia" w:hAnsiTheme="minorHAnsi" w:cstheme="minorBidi"/>
              <w:color w:val="auto"/>
              <w:kern w:val="2"/>
              <w:sz w:val="21"/>
              <w:szCs w:val="22"/>
            </w:rPr>
          </w:pPr>
          <w:hyperlink w:anchor="_Toc221180342" w:history="1">
            <w:r w:rsidR="00236B0C" w:rsidRPr="002041AD">
              <w:rPr>
                <w:rStyle w:val="af2"/>
              </w:rPr>
              <w:t>第４章　まん延防止</w:t>
            </w:r>
            <w:r w:rsidR="00236B0C">
              <w:rPr>
                <w:webHidden/>
              </w:rPr>
              <w:tab/>
            </w:r>
            <w:r w:rsidR="00236B0C">
              <w:rPr>
                <w:webHidden/>
              </w:rPr>
              <w:fldChar w:fldCharType="begin"/>
            </w:r>
            <w:r w:rsidR="00236B0C">
              <w:rPr>
                <w:webHidden/>
              </w:rPr>
              <w:instrText xml:space="preserve"> PAGEREF _Toc221180342 \h </w:instrText>
            </w:r>
            <w:r w:rsidR="00236B0C">
              <w:rPr>
                <w:webHidden/>
              </w:rPr>
            </w:r>
            <w:r w:rsidR="00236B0C">
              <w:rPr>
                <w:webHidden/>
              </w:rPr>
              <w:fldChar w:fldCharType="separate"/>
            </w:r>
            <w:r w:rsidR="00236B0C">
              <w:rPr>
                <w:webHidden/>
              </w:rPr>
              <w:t>33</w:t>
            </w:r>
            <w:r w:rsidR="00236B0C">
              <w:rPr>
                <w:webHidden/>
              </w:rPr>
              <w:fldChar w:fldCharType="end"/>
            </w:r>
          </w:hyperlink>
        </w:p>
        <w:p w14:paraId="61B56AF7" w14:textId="01682C0E" w:rsidR="00236B0C" w:rsidRDefault="004905CD">
          <w:pPr>
            <w:pStyle w:val="31"/>
            <w:tabs>
              <w:tab w:val="right" w:leader="dot" w:pos="9061"/>
            </w:tabs>
            <w:rPr>
              <w:rFonts w:cstheme="minorBidi"/>
              <w:noProof/>
              <w:kern w:val="2"/>
              <w:sz w:val="21"/>
              <w:szCs w:val="22"/>
            </w:rPr>
          </w:pPr>
          <w:hyperlink w:anchor="_Toc221180343" w:history="1">
            <w:r w:rsidR="00236B0C" w:rsidRPr="002041AD">
              <w:rPr>
                <w:rStyle w:val="af2"/>
                <w:noProof/>
              </w:rPr>
              <w:t>目的</w:t>
            </w:r>
            <w:r w:rsidR="00236B0C">
              <w:rPr>
                <w:noProof/>
                <w:webHidden/>
              </w:rPr>
              <w:tab/>
            </w:r>
            <w:r w:rsidR="00236B0C">
              <w:rPr>
                <w:noProof/>
                <w:webHidden/>
              </w:rPr>
              <w:fldChar w:fldCharType="begin"/>
            </w:r>
            <w:r w:rsidR="00236B0C">
              <w:rPr>
                <w:noProof/>
                <w:webHidden/>
              </w:rPr>
              <w:instrText xml:space="preserve"> PAGEREF _Toc221180343 \h </w:instrText>
            </w:r>
            <w:r w:rsidR="00236B0C">
              <w:rPr>
                <w:noProof/>
                <w:webHidden/>
              </w:rPr>
            </w:r>
            <w:r w:rsidR="00236B0C">
              <w:rPr>
                <w:noProof/>
                <w:webHidden/>
              </w:rPr>
              <w:fldChar w:fldCharType="separate"/>
            </w:r>
            <w:r w:rsidR="00236B0C">
              <w:rPr>
                <w:noProof/>
                <w:webHidden/>
              </w:rPr>
              <w:t>33</w:t>
            </w:r>
            <w:r w:rsidR="00236B0C">
              <w:rPr>
                <w:noProof/>
                <w:webHidden/>
              </w:rPr>
              <w:fldChar w:fldCharType="end"/>
            </w:r>
          </w:hyperlink>
        </w:p>
        <w:p w14:paraId="07D56A5D" w14:textId="0FBB853D" w:rsidR="00236B0C" w:rsidRDefault="004905CD">
          <w:pPr>
            <w:pStyle w:val="31"/>
            <w:tabs>
              <w:tab w:val="right" w:leader="dot" w:pos="9061"/>
            </w:tabs>
            <w:rPr>
              <w:rFonts w:cstheme="minorBidi"/>
              <w:noProof/>
              <w:kern w:val="2"/>
              <w:sz w:val="21"/>
              <w:szCs w:val="22"/>
            </w:rPr>
          </w:pPr>
          <w:hyperlink w:anchor="_Toc221180344" w:history="1">
            <w:r w:rsidR="00236B0C" w:rsidRPr="002041AD">
              <w:rPr>
                <w:rStyle w:val="af2"/>
                <w:noProof/>
              </w:rPr>
              <w:t>１　準備期</w:t>
            </w:r>
            <w:r w:rsidR="00236B0C">
              <w:rPr>
                <w:noProof/>
                <w:webHidden/>
              </w:rPr>
              <w:tab/>
            </w:r>
            <w:r w:rsidR="00236B0C">
              <w:rPr>
                <w:noProof/>
                <w:webHidden/>
              </w:rPr>
              <w:fldChar w:fldCharType="begin"/>
            </w:r>
            <w:r w:rsidR="00236B0C">
              <w:rPr>
                <w:noProof/>
                <w:webHidden/>
              </w:rPr>
              <w:instrText xml:space="preserve"> PAGEREF _Toc221180344 \h </w:instrText>
            </w:r>
            <w:r w:rsidR="00236B0C">
              <w:rPr>
                <w:noProof/>
                <w:webHidden/>
              </w:rPr>
            </w:r>
            <w:r w:rsidR="00236B0C">
              <w:rPr>
                <w:noProof/>
                <w:webHidden/>
              </w:rPr>
              <w:fldChar w:fldCharType="separate"/>
            </w:r>
            <w:r w:rsidR="00236B0C">
              <w:rPr>
                <w:noProof/>
                <w:webHidden/>
              </w:rPr>
              <w:t>34</w:t>
            </w:r>
            <w:r w:rsidR="00236B0C">
              <w:rPr>
                <w:noProof/>
                <w:webHidden/>
              </w:rPr>
              <w:fldChar w:fldCharType="end"/>
            </w:r>
          </w:hyperlink>
        </w:p>
        <w:p w14:paraId="215E2317" w14:textId="22DF76B9" w:rsidR="00236B0C" w:rsidRDefault="004905CD">
          <w:pPr>
            <w:pStyle w:val="31"/>
            <w:tabs>
              <w:tab w:val="right" w:leader="dot" w:pos="9061"/>
            </w:tabs>
            <w:rPr>
              <w:rFonts w:cstheme="minorBidi"/>
              <w:noProof/>
              <w:kern w:val="2"/>
              <w:sz w:val="21"/>
              <w:szCs w:val="22"/>
            </w:rPr>
          </w:pPr>
          <w:hyperlink w:anchor="_Toc221180345" w:history="1">
            <w:r w:rsidR="00236B0C" w:rsidRPr="002041AD">
              <w:rPr>
                <w:rStyle w:val="af2"/>
                <w:noProof/>
              </w:rPr>
              <w:t>２　初動期</w:t>
            </w:r>
            <w:r w:rsidR="00236B0C">
              <w:rPr>
                <w:noProof/>
                <w:webHidden/>
              </w:rPr>
              <w:tab/>
            </w:r>
            <w:r w:rsidR="00236B0C">
              <w:rPr>
                <w:noProof/>
                <w:webHidden/>
              </w:rPr>
              <w:fldChar w:fldCharType="begin"/>
            </w:r>
            <w:r w:rsidR="00236B0C">
              <w:rPr>
                <w:noProof/>
                <w:webHidden/>
              </w:rPr>
              <w:instrText xml:space="preserve"> PAGEREF _Toc221180345 \h </w:instrText>
            </w:r>
            <w:r w:rsidR="00236B0C">
              <w:rPr>
                <w:noProof/>
                <w:webHidden/>
              </w:rPr>
            </w:r>
            <w:r w:rsidR="00236B0C">
              <w:rPr>
                <w:noProof/>
                <w:webHidden/>
              </w:rPr>
              <w:fldChar w:fldCharType="separate"/>
            </w:r>
            <w:r w:rsidR="00236B0C">
              <w:rPr>
                <w:noProof/>
                <w:webHidden/>
              </w:rPr>
              <w:t>34</w:t>
            </w:r>
            <w:r w:rsidR="00236B0C">
              <w:rPr>
                <w:noProof/>
                <w:webHidden/>
              </w:rPr>
              <w:fldChar w:fldCharType="end"/>
            </w:r>
          </w:hyperlink>
        </w:p>
        <w:p w14:paraId="3374F0C3" w14:textId="657ED9E4" w:rsidR="00236B0C" w:rsidRDefault="004905CD">
          <w:pPr>
            <w:pStyle w:val="31"/>
            <w:tabs>
              <w:tab w:val="right" w:leader="dot" w:pos="9061"/>
            </w:tabs>
            <w:rPr>
              <w:rFonts w:cstheme="minorBidi"/>
              <w:noProof/>
              <w:kern w:val="2"/>
              <w:sz w:val="21"/>
              <w:szCs w:val="22"/>
            </w:rPr>
          </w:pPr>
          <w:hyperlink w:anchor="_Toc221180346" w:history="1">
            <w:r w:rsidR="00236B0C" w:rsidRPr="002041AD">
              <w:rPr>
                <w:rStyle w:val="af2"/>
                <w:noProof/>
              </w:rPr>
              <w:t>３　対応期</w:t>
            </w:r>
            <w:r w:rsidR="00236B0C">
              <w:rPr>
                <w:noProof/>
                <w:webHidden/>
              </w:rPr>
              <w:tab/>
            </w:r>
            <w:r w:rsidR="00236B0C">
              <w:rPr>
                <w:noProof/>
                <w:webHidden/>
              </w:rPr>
              <w:fldChar w:fldCharType="begin"/>
            </w:r>
            <w:r w:rsidR="00236B0C">
              <w:rPr>
                <w:noProof/>
                <w:webHidden/>
              </w:rPr>
              <w:instrText xml:space="preserve"> PAGEREF _Toc221180346 \h </w:instrText>
            </w:r>
            <w:r w:rsidR="00236B0C">
              <w:rPr>
                <w:noProof/>
                <w:webHidden/>
              </w:rPr>
            </w:r>
            <w:r w:rsidR="00236B0C">
              <w:rPr>
                <w:noProof/>
                <w:webHidden/>
              </w:rPr>
              <w:fldChar w:fldCharType="separate"/>
            </w:r>
            <w:r w:rsidR="00236B0C">
              <w:rPr>
                <w:noProof/>
                <w:webHidden/>
              </w:rPr>
              <w:t>34</w:t>
            </w:r>
            <w:r w:rsidR="00236B0C">
              <w:rPr>
                <w:noProof/>
                <w:webHidden/>
              </w:rPr>
              <w:fldChar w:fldCharType="end"/>
            </w:r>
          </w:hyperlink>
        </w:p>
        <w:p w14:paraId="284546A7" w14:textId="789E3BCB" w:rsidR="00236B0C" w:rsidRDefault="004905CD">
          <w:pPr>
            <w:pStyle w:val="25"/>
            <w:rPr>
              <w:rFonts w:asciiTheme="minorHAnsi" w:eastAsiaTheme="minorEastAsia" w:hAnsiTheme="minorHAnsi" w:cstheme="minorBidi"/>
              <w:color w:val="auto"/>
              <w:kern w:val="2"/>
              <w:sz w:val="21"/>
              <w:szCs w:val="22"/>
            </w:rPr>
          </w:pPr>
          <w:hyperlink w:anchor="_Toc221180347" w:history="1">
            <w:r w:rsidR="00236B0C" w:rsidRPr="002041AD">
              <w:rPr>
                <w:rStyle w:val="af2"/>
              </w:rPr>
              <w:t>第５章　ワクチン</w:t>
            </w:r>
            <w:r w:rsidR="00236B0C">
              <w:rPr>
                <w:webHidden/>
              </w:rPr>
              <w:tab/>
            </w:r>
            <w:r w:rsidR="00236B0C">
              <w:rPr>
                <w:webHidden/>
              </w:rPr>
              <w:fldChar w:fldCharType="begin"/>
            </w:r>
            <w:r w:rsidR="00236B0C">
              <w:rPr>
                <w:webHidden/>
              </w:rPr>
              <w:instrText xml:space="preserve"> PAGEREF _Toc221180347 \h </w:instrText>
            </w:r>
            <w:r w:rsidR="00236B0C">
              <w:rPr>
                <w:webHidden/>
              </w:rPr>
            </w:r>
            <w:r w:rsidR="00236B0C">
              <w:rPr>
                <w:webHidden/>
              </w:rPr>
              <w:fldChar w:fldCharType="separate"/>
            </w:r>
            <w:r w:rsidR="00236B0C">
              <w:rPr>
                <w:webHidden/>
              </w:rPr>
              <w:t>36</w:t>
            </w:r>
            <w:r w:rsidR="00236B0C">
              <w:rPr>
                <w:webHidden/>
              </w:rPr>
              <w:fldChar w:fldCharType="end"/>
            </w:r>
          </w:hyperlink>
        </w:p>
        <w:p w14:paraId="04B43808" w14:textId="01B202A4" w:rsidR="00236B0C" w:rsidRDefault="004905CD">
          <w:pPr>
            <w:pStyle w:val="31"/>
            <w:tabs>
              <w:tab w:val="right" w:leader="dot" w:pos="9061"/>
            </w:tabs>
            <w:rPr>
              <w:rFonts w:cstheme="minorBidi"/>
              <w:noProof/>
              <w:kern w:val="2"/>
              <w:sz w:val="21"/>
              <w:szCs w:val="22"/>
            </w:rPr>
          </w:pPr>
          <w:hyperlink w:anchor="_Toc221180348" w:history="1">
            <w:r w:rsidR="00236B0C" w:rsidRPr="002041AD">
              <w:rPr>
                <w:rStyle w:val="af2"/>
                <w:noProof/>
              </w:rPr>
              <w:t>目的</w:t>
            </w:r>
            <w:r w:rsidR="00236B0C">
              <w:rPr>
                <w:noProof/>
                <w:webHidden/>
              </w:rPr>
              <w:tab/>
            </w:r>
            <w:r w:rsidR="00236B0C">
              <w:rPr>
                <w:noProof/>
                <w:webHidden/>
              </w:rPr>
              <w:fldChar w:fldCharType="begin"/>
            </w:r>
            <w:r w:rsidR="00236B0C">
              <w:rPr>
                <w:noProof/>
                <w:webHidden/>
              </w:rPr>
              <w:instrText xml:space="preserve"> PAGEREF _Toc221180348 \h </w:instrText>
            </w:r>
            <w:r w:rsidR="00236B0C">
              <w:rPr>
                <w:noProof/>
                <w:webHidden/>
              </w:rPr>
            </w:r>
            <w:r w:rsidR="00236B0C">
              <w:rPr>
                <w:noProof/>
                <w:webHidden/>
              </w:rPr>
              <w:fldChar w:fldCharType="separate"/>
            </w:r>
            <w:r w:rsidR="00236B0C">
              <w:rPr>
                <w:noProof/>
                <w:webHidden/>
              </w:rPr>
              <w:t>36</w:t>
            </w:r>
            <w:r w:rsidR="00236B0C">
              <w:rPr>
                <w:noProof/>
                <w:webHidden/>
              </w:rPr>
              <w:fldChar w:fldCharType="end"/>
            </w:r>
          </w:hyperlink>
        </w:p>
        <w:p w14:paraId="10D649B3" w14:textId="3175AC68" w:rsidR="00236B0C" w:rsidRDefault="004905CD">
          <w:pPr>
            <w:pStyle w:val="31"/>
            <w:tabs>
              <w:tab w:val="right" w:leader="dot" w:pos="9061"/>
            </w:tabs>
            <w:rPr>
              <w:rFonts w:cstheme="minorBidi"/>
              <w:noProof/>
              <w:kern w:val="2"/>
              <w:sz w:val="21"/>
              <w:szCs w:val="22"/>
            </w:rPr>
          </w:pPr>
          <w:hyperlink w:anchor="_Toc221180349" w:history="1">
            <w:r w:rsidR="00236B0C" w:rsidRPr="002041AD">
              <w:rPr>
                <w:rStyle w:val="af2"/>
                <w:noProof/>
              </w:rPr>
              <w:t>１　準備期</w:t>
            </w:r>
            <w:r w:rsidR="00236B0C">
              <w:rPr>
                <w:noProof/>
                <w:webHidden/>
              </w:rPr>
              <w:tab/>
            </w:r>
            <w:r w:rsidR="00236B0C">
              <w:rPr>
                <w:noProof/>
                <w:webHidden/>
              </w:rPr>
              <w:fldChar w:fldCharType="begin"/>
            </w:r>
            <w:r w:rsidR="00236B0C">
              <w:rPr>
                <w:noProof/>
                <w:webHidden/>
              </w:rPr>
              <w:instrText xml:space="preserve"> PAGEREF _Toc221180349 \h </w:instrText>
            </w:r>
            <w:r w:rsidR="00236B0C">
              <w:rPr>
                <w:noProof/>
                <w:webHidden/>
              </w:rPr>
            </w:r>
            <w:r w:rsidR="00236B0C">
              <w:rPr>
                <w:noProof/>
                <w:webHidden/>
              </w:rPr>
              <w:fldChar w:fldCharType="separate"/>
            </w:r>
            <w:r w:rsidR="00236B0C">
              <w:rPr>
                <w:noProof/>
                <w:webHidden/>
              </w:rPr>
              <w:t>37</w:t>
            </w:r>
            <w:r w:rsidR="00236B0C">
              <w:rPr>
                <w:noProof/>
                <w:webHidden/>
              </w:rPr>
              <w:fldChar w:fldCharType="end"/>
            </w:r>
          </w:hyperlink>
        </w:p>
        <w:p w14:paraId="07D613C0" w14:textId="670E2961" w:rsidR="00236B0C" w:rsidRDefault="004905CD">
          <w:pPr>
            <w:pStyle w:val="31"/>
            <w:tabs>
              <w:tab w:val="right" w:leader="dot" w:pos="9061"/>
            </w:tabs>
            <w:rPr>
              <w:rFonts w:cstheme="minorBidi"/>
              <w:noProof/>
              <w:kern w:val="2"/>
              <w:sz w:val="21"/>
              <w:szCs w:val="22"/>
            </w:rPr>
          </w:pPr>
          <w:hyperlink w:anchor="_Toc221180350" w:history="1">
            <w:r w:rsidR="00236B0C" w:rsidRPr="002041AD">
              <w:rPr>
                <w:rStyle w:val="af2"/>
                <w:noProof/>
              </w:rPr>
              <w:t>２　初動期</w:t>
            </w:r>
            <w:r w:rsidR="00236B0C">
              <w:rPr>
                <w:noProof/>
                <w:webHidden/>
              </w:rPr>
              <w:tab/>
            </w:r>
            <w:r w:rsidR="00236B0C">
              <w:rPr>
                <w:noProof/>
                <w:webHidden/>
              </w:rPr>
              <w:fldChar w:fldCharType="begin"/>
            </w:r>
            <w:r w:rsidR="00236B0C">
              <w:rPr>
                <w:noProof/>
                <w:webHidden/>
              </w:rPr>
              <w:instrText xml:space="preserve"> PAGEREF _Toc221180350 \h </w:instrText>
            </w:r>
            <w:r w:rsidR="00236B0C">
              <w:rPr>
                <w:noProof/>
                <w:webHidden/>
              </w:rPr>
            </w:r>
            <w:r w:rsidR="00236B0C">
              <w:rPr>
                <w:noProof/>
                <w:webHidden/>
              </w:rPr>
              <w:fldChar w:fldCharType="separate"/>
            </w:r>
            <w:r w:rsidR="00236B0C">
              <w:rPr>
                <w:noProof/>
                <w:webHidden/>
              </w:rPr>
              <w:t>38</w:t>
            </w:r>
            <w:r w:rsidR="00236B0C">
              <w:rPr>
                <w:noProof/>
                <w:webHidden/>
              </w:rPr>
              <w:fldChar w:fldCharType="end"/>
            </w:r>
          </w:hyperlink>
        </w:p>
        <w:p w14:paraId="3AC0574F" w14:textId="1F0294FD" w:rsidR="00236B0C" w:rsidRDefault="004905CD">
          <w:pPr>
            <w:pStyle w:val="31"/>
            <w:tabs>
              <w:tab w:val="right" w:leader="dot" w:pos="9061"/>
            </w:tabs>
            <w:rPr>
              <w:rFonts w:cstheme="minorBidi"/>
              <w:noProof/>
              <w:kern w:val="2"/>
              <w:sz w:val="21"/>
              <w:szCs w:val="22"/>
            </w:rPr>
          </w:pPr>
          <w:hyperlink w:anchor="_Toc221180351" w:history="1">
            <w:r w:rsidR="00236B0C" w:rsidRPr="002041AD">
              <w:rPr>
                <w:rStyle w:val="af2"/>
                <w:noProof/>
              </w:rPr>
              <w:t>３　対応期</w:t>
            </w:r>
            <w:r w:rsidR="00236B0C">
              <w:rPr>
                <w:noProof/>
                <w:webHidden/>
              </w:rPr>
              <w:tab/>
            </w:r>
            <w:r w:rsidR="00236B0C">
              <w:rPr>
                <w:noProof/>
                <w:webHidden/>
              </w:rPr>
              <w:fldChar w:fldCharType="begin"/>
            </w:r>
            <w:r w:rsidR="00236B0C">
              <w:rPr>
                <w:noProof/>
                <w:webHidden/>
              </w:rPr>
              <w:instrText xml:space="preserve"> PAGEREF _Toc221180351 \h </w:instrText>
            </w:r>
            <w:r w:rsidR="00236B0C">
              <w:rPr>
                <w:noProof/>
                <w:webHidden/>
              </w:rPr>
            </w:r>
            <w:r w:rsidR="00236B0C">
              <w:rPr>
                <w:noProof/>
                <w:webHidden/>
              </w:rPr>
              <w:fldChar w:fldCharType="separate"/>
            </w:r>
            <w:r w:rsidR="00236B0C">
              <w:rPr>
                <w:noProof/>
                <w:webHidden/>
              </w:rPr>
              <w:t>39</w:t>
            </w:r>
            <w:r w:rsidR="00236B0C">
              <w:rPr>
                <w:noProof/>
                <w:webHidden/>
              </w:rPr>
              <w:fldChar w:fldCharType="end"/>
            </w:r>
          </w:hyperlink>
        </w:p>
        <w:p w14:paraId="7FE25221" w14:textId="4C350F36" w:rsidR="00236B0C" w:rsidRDefault="004905CD">
          <w:pPr>
            <w:pStyle w:val="25"/>
            <w:rPr>
              <w:rFonts w:asciiTheme="minorHAnsi" w:eastAsiaTheme="minorEastAsia" w:hAnsiTheme="minorHAnsi" w:cstheme="minorBidi"/>
              <w:color w:val="auto"/>
              <w:kern w:val="2"/>
              <w:sz w:val="21"/>
              <w:szCs w:val="22"/>
            </w:rPr>
          </w:pPr>
          <w:hyperlink w:anchor="_Toc221180352" w:history="1">
            <w:r w:rsidR="00236B0C" w:rsidRPr="002041AD">
              <w:rPr>
                <w:rStyle w:val="af2"/>
              </w:rPr>
              <w:t>第６章　保健</w:t>
            </w:r>
            <w:r w:rsidR="00236B0C">
              <w:rPr>
                <w:webHidden/>
              </w:rPr>
              <w:tab/>
            </w:r>
            <w:r w:rsidR="00236B0C">
              <w:rPr>
                <w:webHidden/>
              </w:rPr>
              <w:fldChar w:fldCharType="begin"/>
            </w:r>
            <w:r w:rsidR="00236B0C">
              <w:rPr>
                <w:webHidden/>
              </w:rPr>
              <w:instrText xml:space="preserve"> PAGEREF _Toc221180352 \h </w:instrText>
            </w:r>
            <w:r w:rsidR="00236B0C">
              <w:rPr>
                <w:webHidden/>
              </w:rPr>
            </w:r>
            <w:r w:rsidR="00236B0C">
              <w:rPr>
                <w:webHidden/>
              </w:rPr>
              <w:fldChar w:fldCharType="separate"/>
            </w:r>
            <w:r w:rsidR="00236B0C">
              <w:rPr>
                <w:webHidden/>
              </w:rPr>
              <w:t>41</w:t>
            </w:r>
            <w:r w:rsidR="00236B0C">
              <w:rPr>
                <w:webHidden/>
              </w:rPr>
              <w:fldChar w:fldCharType="end"/>
            </w:r>
          </w:hyperlink>
        </w:p>
        <w:p w14:paraId="2875B36D" w14:textId="4CE9A6C5" w:rsidR="00236B0C" w:rsidRDefault="004905CD">
          <w:pPr>
            <w:pStyle w:val="31"/>
            <w:tabs>
              <w:tab w:val="right" w:leader="dot" w:pos="9061"/>
            </w:tabs>
            <w:rPr>
              <w:rFonts w:cstheme="minorBidi"/>
              <w:noProof/>
              <w:kern w:val="2"/>
              <w:sz w:val="21"/>
              <w:szCs w:val="22"/>
            </w:rPr>
          </w:pPr>
          <w:hyperlink w:anchor="_Toc221180353" w:history="1">
            <w:r w:rsidR="00236B0C" w:rsidRPr="002041AD">
              <w:rPr>
                <w:rStyle w:val="af2"/>
                <w:noProof/>
              </w:rPr>
              <w:t>目的</w:t>
            </w:r>
            <w:r w:rsidR="00236B0C">
              <w:rPr>
                <w:noProof/>
                <w:webHidden/>
              </w:rPr>
              <w:tab/>
            </w:r>
            <w:r w:rsidR="00236B0C">
              <w:rPr>
                <w:noProof/>
                <w:webHidden/>
              </w:rPr>
              <w:fldChar w:fldCharType="begin"/>
            </w:r>
            <w:r w:rsidR="00236B0C">
              <w:rPr>
                <w:noProof/>
                <w:webHidden/>
              </w:rPr>
              <w:instrText xml:space="preserve"> PAGEREF _Toc221180353 \h </w:instrText>
            </w:r>
            <w:r w:rsidR="00236B0C">
              <w:rPr>
                <w:noProof/>
                <w:webHidden/>
              </w:rPr>
            </w:r>
            <w:r w:rsidR="00236B0C">
              <w:rPr>
                <w:noProof/>
                <w:webHidden/>
              </w:rPr>
              <w:fldChar w:fldCharType="separate"/>
            </w:r>
            <w:r w:rsidR="00236B0C">
              <w:rPr>
                <w:noProof/>
                <w:webHidden/>
              </w:rPr>
              <w:t>41</w:t>
            </w:r>
            <w:r w:rsidR="00236B0C">
              <w:rPr>
                <w:noProof/>
                <w:webHidden/>
              </w:rPr>
              <w:fldChar w:fldCharType="end"/>
            </w:r>
          </w:hyperlink>
        </w:p>
        <w:p w14:paraId="467124C1" w14:textId="131D5271" w:rsidR="00236B0C" w:rsidRDefault="004905CD">
          <w:pPr>
            <w:pStyle w:val="31"/>
            <w:tabs>
              <w:tab w:val="right" w:leader="dot" w:pos="9061"/>
            </w:tabs>
            <w:rPr>
              <w:rFonts w:cstheme="minorBidi"/>
              <w:noProof/>
              <w:kern w:val="2"/>
              <w:sz w:val="21"/>
              <w:szCs w:val="22"/>
            </w:rPr>
          </w:pPr>
          <w:hyperlink w:anchor="_Toc221180354" w:history="1">
            <w:r w:rsidR="00236B0C" w:rsidRPr="002041AD">
              <w:rPr>
                <w:rStyle w:val="af2"/>
                <w:noProof/>
              </w:rPr>
              <w:t>１　準備期</w:t>
            </w:r>
            <w:r w:rsidR="00236B0C">
              <w:rPr>
                <w:noProof/>
                <w:webHidden/>
              </w:rPr>
              <w:tab/>
            </w:r>
            <w:r w:rsidR="00236B0C">
              <w:rPr>
                <w:noProof/>
                <w:webHidden/>
              </w:rPr>
              <w:fldChar w:fldCharType="begin"/>
            </w:r>
            <w:r w:rsidR="00236B0C">
              <w:rPr>
                <w:noProof/>
                <w:webHidden/>
              </w:rPr>
              <w:instrText xml:space="preserve"> PAGEREF _Toc221180354 \h </w:instrText>
            </w:r>
            <w:r w:rsidR="00236B0C">
              <w:rPr>
                <w:noProof/>
                <w:webHidden/>
              </w:rPr>
            </w:r>
            <w:r w:rsidR="00236B0C">
              <w:rPr>
                <w:noProof/>
                <w:webHidden/>
              </w:rPr>
              <w:fldChar w:fldCharType="separate"/>
            </w:r>
            <w:r w:rsidR="00236B0C">
              <w:rPr>
                <w:noProof/>
                <w:webHidden/>
              </w:rPr>
              <w:t>42</w:t>
            </w:r>
            <w:r w:rsidR="00236B0C">
              <w:rPr>
                <w:noProof/>
                <w:webHidden/>
              </w:rPr>
              <w:fldChar w:fldCharType="end"/>
            </w:r>
          </w:hyperlink>
        </w:p>
        <w:p w14:paraId="7D9BD6E0" w14:textId="26FFA798" w:rsidR="00236B0C" w:rsidRDefault="004905CD">
          <w:pPr>
            <w:pStyle w:val="31"/>
            <w:tabs>
              <w:tab w:val="right" w:leader="dot" w:pos="9061"/>
            </w:tabs>
            <w:rPr>
              <w:rFonts w:cstheme="minorBidi"/>
              <w:noProof/>
              <w:kern w:val="2"/>
              <w:sz w:val="21"/>
              <w:szCs w:val="22"/>
            </w:rPr>
          </w:pPr>
          <w:hyperlink w:anchor="_Toc221180355" w:history="1">
            <w:r w:rsidR="00236B0C" w:rsidRPr="002041AD">
              <w:rPr>
                <w:rStyle w:val="af2"/>
                <w:noProof/>
              </w:rPr>
              <w:t>２　初動期</w:t>
            </w:r>
            <w:r w:rsidR="00236B0C">
              <w:rPr>
                <w:noProof/>
                <w:webHidden/>
              </w:rPr>
              <w:tab/>
            </w:r>
            <w:r w:rsidR="00236B0C">
              <w:rPr>
                <w:noProof/>
                <w:webHidden/>
              </w:rPr>
              <w:fldChar w:fldCharType="begin"/>
            </w:r>
            <w:r w:rsidR="00236B0C">
              <w:rPr>
                <w:noProof/>
                <w:webHidden/>
              </w:rPr>
              <w:instrText xml:space="preserve"> PAGEREF _Toc221180355 \h </w:instrText>
            </w:r>
            <w:r w:rsidR="00236B0C">
              <w:rPr>
                <w:noProof/>
                <w:webHidden/>
              </w:rPr>
            </w:r>
            <w:r w:rsidR="00236B0C">
              <w:rPr>
                <w:noProof/>
                <w:webHidden/>
              </w:rPr>
              <w:fldChar w:fldCharType="separate"/>
            </w:r>
            <w:r w:rsidR="00236B0C">
              <w:rPr>
                <w:noProof/>
                <w:webHidden/>
              </w:rPr>
              <w:t>42</w:t>
            </w:r>
            <w:r w:rsidR="00236B0C">
              <w:rPr>
                <w:noProof/>
                <w:webHidden/>
              </w:rPr>
              <w:fldChar w:fldCharType="end"/>
            </w:r>
          </w:hyperlink>
        </w:p>
        <w:p w14:paraId="5E8F5C9D" w14:textId="0D464A52" w:rsidR="00236B0C" w:rsidRDefault="004905CD">
          <w:pPr>
            <w:pStyle w:val="31"/>
            <w:tabs>
              <w:tab w:val="right" w:leader="dot" w:pos="9061"/>
            </w:tabs>
            <w:rPr>
              <w:rFonts w:cstheme="minorBidi"/>
              <w:noProof/>
              <w:kern w:val="2"/>
              <w:sz w:val="21"/>
              <w:szCs w:val="22"/>
            </w:rPr>
          </w:pPr>
          <w:hyperlink w:anchor="_Toc221180356" w:history="1">
            <w:r w:rsidR="00236B0C" w:rsidRPr="002041AD">
              <w:rPr>
                <w:rStyle w:val="af2"/>
                <w:noProof/>
              </w:rPr>
              <w:t>３　対応期</w:t>
            </w:r>
            <w:r w:rsidR="00236B0C">
              <w:rPr>
                <w:noProof/>
                <w:webHidden/>
              </w:rPr>
              <w:tab/>
            </w:r>
            <w:r w:rsidR="00236B0C">
              <w:rPr>
                <w:noProof/>
                <w:webHidden/>
              </w:rPr>
              <w:fldChar w:fldCharType="begin"/>
            </w:r>
            <w:r w:rsidR="00236B0C">
              <w:rPr>
                <w:noProof/>
                <w:webHidden/>
              </w:rPr>
              <w:instrText xml:space="preserve"> PAGEREF _Toc221180356 \h </w:instrText>
            </w:r>
            <w:r w:rsidR="00236B0C">
              <w:rPr>
                <w:noProof/>
                <w:webHidden/>
              </w:rPr>
            </w:r>
            <w:r w:rsidR="00236B0C">
              <w:rPr>
                <w:noProof/>
                <w:webHidden/>
              </w:rPr>
              <w:fldChar w:fldCharType="separate"/>
            </w:r>
            <w:r w:rsidR="00236B0C">
              <w:rPr>
                <w:noProof/>
                <w:webHidden/>
              </w:rPr>
              <w:t>42</w:t>
            </w:r>
            <w:r w:rsidR="00236B0C">
              <w:rPr>
                <w:noProof/>
                <w:webHidden/>
              </w:rPr>
              <w:fldChar w:fldCharType="end"/>
            </w:r>
          </w:hyperlink>
        </w:p>
        <w:p w14:paraId="3CE0DC03" w14:textId="2498B7A4" w:rsidR="00236B0C" w:rsidRDefault="004905CD">
          <w:pPr>
            <w:pStyle w:val="25"/>
            <w:rPr>
              <w:rFonts w:asciiTheme="minorHAnsi" w:eastAsiaTheme="minorEastAsia" w:hAnsiTheme="minorHAnsi" w:cstheme="minorBidi"/>
              <w:color w:val="auto"/>
              <w:kern w:val="2"/>
              <w:sz w:val="21"/>
              <w:szCs w:val="22"/>
            </w:rPr>
          </w:pPr>
          <w:hyperlink w:anchor="_Toc221180357" w:history="1">
            <w:r w:rsidR="00236B0C" w:rsidRPr="002041AD">
              <w:rPr>
                <w:rStyle w:val="af2"/>
              </w:rPr>
              <w:t>第７章　物資</w:t>
            </w:r>
            <w:r w:rsidR="00236B0C">
              <w:rPr>
                <w:webHidden/>
              </w:rPr>
              <w:tab/>
            </w:r>
            <w:r w:rsidR="00236B0C">
              <w:rPr>
                <w:webHidden/>
              </w:rPr>
              <w:fldChar w:fldCharType="begin"/>
            </w:r>
            <w:r w:rsidR="00236B0C">
              <w:rPr>
                <w:webHidden/>
              </w:rPr>
              <w:instrText xml:space="preserve"> PAGEREF _Toc221180357 \h </w:instrText>
            </w:r>
            <w:r w:rsidR="00236B0C">
              <w:rPr>
                <w:webHidden/>
              </w:rPr>
            </w:r>
            <w:r w:rsidR="00236B0C">
              <w:rPr>
                <w:webHidden/>
              </w:rPr>
              <w:fldChar w:fldCharType="separate"/>
            </w:r>
            <w:r w:rsidR="00236B0C">
              <w:rPr>
                <w:webHidden/>
              </w:rPr>
              <w:t>43</w:t>
            </w:r>
            <w:r w:rsidR="00236B0C">
              <w:rPr>
                <w:webHidden/>
              </w:rPr>
              <w:fldChar w:fldCharType="end"/>
            </w:r>
          </w:hyperlink>
        </w:p>
        <w:p w14:paraId="196524ED" w14:textId="4F6FF1AE" w:rsidR="00236B0C" w:rsidRDefault="004905CD">
          <w:pPr>
            <w:pStyle w:val="31"/>
            <w:tabs>
              <w:tab w:val="right" w:leader="dot" w:pos="9061"/>
            </w:tabs>
            <w:rPr>
              <w:rFonts w:cstheme="minorBidi"/>
              <w:noProof/>
              <w:kern w:val="2"/>
              <w:sz w:val="21"/>
              <w:szCs w:val="22"/>
            </w:rPr>
          </w:pPr>
          <w:hyperlink w:anchor="_Toc221180358" w:history="1">
            <w:r w:rsidR="00236B0C" w:rsidRPr="002041AD">
              <w:rPr>
                <w:rStyle w:val="af2"/>
                <w:noProof/>
              </w:rPr>
              <w:t>目的</w:t>
            </w:r>
            <w:r w:rsidR="00236B0C">
              <w:rPr>
                <w:noProof/>
                <w:webHidden/>
              </w:rPr>
              <w:tab/>
            </w:r>
            <w:r w:rsidR="00236B0C">
              <w:rPr>
                <w:noProof/>
                <w:webHidden/>
              </w:rPr>
              <w:fldChar w:fldCharType="begin"/>
            </w:r>
            <w:r w:rsidR="00236B0C">
              <w:rPr>
                <w:noProof/>
                <w:webHidden/>
              </w:rPr>
              <w:instrText xml:space="preserve"> PAGEREF _Toc221180358 \h </w:instrText>
            </w:r>
            <w:r w:rsidR="00236B0C">
              <w:rPr>
                <w:noProof/>
                <w:webHidden/>
              </w:rPr>
            </w:r>
            <w:r w:rsidR="00236B0C">
              <w:rPr>
                <w:noProof/>
                <w:webHidden/>
              </w:rPr>
              <w:fldChar w:fldCharType="separate"/>
            </w:r>
            <w:r w:rsidR="00236B0C">
              <w:rPr>
                <w:noProof/>
                <w:webHidden/>
              </w:rPr>
              <w:t>43</w:t>
            </w:r>
            <w:r w:rsidR="00236B0C">
              <w:rPr>
                <w:noProof/>
                <w:webHidden/>
              </w:rPr>
              <w:fldChar w:fldCharType="end"/>
            </w:r>
          </w:hyperlink>
        </w:p>
        <w:p w14:paraId="584656A9" w14:textId="0A232F8C" w:rsidR="00236B0C" w:rsidRDefault="004905CD">
          <w:pPr>
            <w:pStyle w:val="31"/>
            <w:tabs>
              <w:tab w:val="right" w:leader="dot" w:pos="9061"/>
            </w:tabs>
            <w:rPr>
              <w:rFonts w:cstheme="minorBidi"/>
              <w:noProof/>
              <w:kern w:val="2"/>
              <w:sz w:val="21"/>
              <w:szCs w:val="22"/>
            </w:rPr>
          </w:pPr>
          <w:hyperlink w:anchor="_Toc221180359" w:history="1">
            <w:r w:rsidR="00236B0C" w:rsidRPr="002041AD">
              <w:rPr>
                <w:rStyle w:val="af2"/>
                <w:noProof/>
              </w:rPr>
              <w:t>１　準備期</w:t>
            </w:r>
            <w:r w:rsidR="00236B0C">
              <w:rPr>
                <w:noProof/>
                <w:webHidden/>
              </w:rPr>
              <w:tab/>
            </w:r>
            <w:r w:rsidR="00236B0C">
              <w:rPr>
                <w:noProof/>
                <w:webHidden/>
              </w:rPr>
              <w:fldChar w:fldCharType="begin"/>
            </w:r>
            <w:r w:rsidR="00236B0C">
              <w:rPr>
                <w:noProof/>
                <w:webHidden/>
              </w:rPr>
              <w:instrText xml:space="preserve"> PAGEREF _Toc221180359 \h </w:instrText>
            </w:r>
            <w:r w:rsidR="00236B0C">
              <w:rPr>
                <w:noProof/>
                <w:webHidden/>
              </w:rPr>
            </w:r>
            <w:r w:rsidR="00236B0C">
              <w:rPr>
                <w:noProof/>
                <w:webHidden/>
              </w:rPr>
              <w:fldChar w:fldCharType="separate"/>
            </w:r>
            <w:r w:rsidR="00236B0C">
              <w:rPr>
                <w:noProof/>
                <w:webHidden/>
              </w:rPr>
              <w:t>43</w:t>
            </w:r>
            <w:r w:rsidR="00236B0C">
              <w:rPr>
                <w:noProof/>
                <w:webHidden/>
              </w:rPr>
              <w:fldChar w:fldCharType="end"/>
            </w:r>
          </w:hyperlink>
        </w:p>
        <w:p w14:paraId="1D7784F0" w14:textId="7CC2B712" w:rsidR="00236B0C" w:rsidRDefault="004905CD">
          <w:pPr>
            <w:pStyle w:val="31"/>
            <w:tabs>
              <w:tab w:val="right" w:leader="dot" w:pos="9061"/>
            </w:tabs>
            <w:rPr>
              <w:rFonts w:cstheme="minorBidi"/>
              <w:noProof/>
              <w:kern w:val="2"/>
              <w:sz w:val="21"/>
              <w:szCs w:val="22"/>
            </w:rPr>
          </w:pPr>
          <w:hyperlink w:anchor="_Toc221180360" w:history="1">
            <w:r w:rsidR="00236B0C" w:rsidRPr="002041AD">
              <w:rPr>
                <w:rStyle w:val="af2"/>
                <w:noProof/>
              </w:rPr>
              <w:t>２　初動期</w:t>
            </w:r>
            <w:r w:rsidR="00236B0C">
              <w:rPr>
                <w:noProof/>
                <w:webHidden/>
              </w:rPr>
              <w:tab/>
            </w:r>
            <w:r w:rsidR="00236B0C">
              <w:rPr>
                <w:noProof/>
                <w:webHidden/>
              </w:rPr>
              <w:fldChar w:fldCharType="begin"/>
            </w:r>
            <w:r w:rsidR="00236B0C">
              <w:rPr>
                <w:noProof/>
                <w:webHidden/>
              </w:rPr>
              <w:instrText xml:space="preserve"> PAGEREF _Toc221180360 \h </w:instrText>
            </w:r>
            <w:r w:rsidR="00236B0C">
              <w:rPr>
                <w:noProof/>
                <w:webHidden/>
              </w:rPr>
            </w:r>
            <w:r w:rsidR="00236B0C">
              <w:rPr>
                <w:noProof/>
                <w:webHidden/>
              </w:rPr>
              <w:fldChar w:fldCharType="separate"/>
            </w:r>
            <w:r w:rsidR="00236B0C">
              <w:rPr>
                <w:noProof/>
                <w:webHidden/>
              </w:rPr>
              <w:t>43</w:t>
            </w:r>
            <w:r w:rsidR="00236B0C">
              <w:rPr>
                <w:noProof/>
                <w:webHidden/>
              </w:rPr>
              <w:fldChar w:fldCharType="end"/>
            </w:r>
          </w:hyperlink>
        </w:p>
        <w:p w14:paraId="0D33A21D" w14:textId="1BF940A3" w:rsidR="00236B0C" w:rsidRDefault="004905CD">
          <w:pPr>
            <w:pStyle w:val="31"/>
            <w:tabs>
              <w:tab w:val="right" w:leader="dot" w:pos="9061"/>
            </w:tabs>
            <w:rPr>
              <w:rFonts w:cstheme="minorBidi"/>
              <w:noProof/>
              <w:kern w:val="2"/>
              <w:sz w:val="21"/>
              <w:szCs w:val="22"/>
            </w:rPr>
          </w:pPr>
          <w:hyperlink w:anchor="_Toc221180361" w:history="1">
            <w:r w:rsidR="00236B0C" w:rsidRPr="002041AD">
              <w:rPr>
                <w:rStyle w:val="af2"/>
                <w:noProof/>
              </w:rPr>
              <w:t>３　対応期</w:t>
            </w:r>
            <w:r w:rsidR="00236B0C">
              <w:rPr>
                <w:noProof/>
                <w:webHidden/>
              </w:rPr>
              <w:tab/>
            </w:r>
            <w:r w:rsidR="00236B0C">
              <w:rPr>
                <w:noProof/>
                <w:webHidden/>
              </w:rPr>
              <w:fldChar w:fldCharType="begin"/>
            </w:r>
            <w:r w:rsidR="00236B0C">
              <w:rPr>
                <w:noProof/>
                <w:webHidden/>
              </w:rPr>
              <w:instrText xml:space="preserve"> PAGEREF _Toc221180361 \h </w:instrText>
            </w:r>
            <w:r w:rsidR="00236B0C">
              <w:rPr>
                <w:noProof/>
                <w:webHidden/>
              </w:rPr>
            </w:r>
            <w:r w:rsidR="00236B0C">
              <w:rPr>
                <w:noProof/>
                <w:webHidden/>
              </w:rPr>
              <w:fldChar w:fldCharType="separate"/>
            </w:r>
            <w:r w:rsidR="00236B0C">
              <w:rPr>
                <w:noProof/>
                <w:webHidden/>
              </w:rPr>
              <w:t>44</w:t>
            </w:r>
            <w:r w:rsidR="00236B0C">
              <w:rPr>
                <w:noProof/>
                <w:webHidden/>
              </w:rPr>
              <w:fldChar w:fldCharType="end"/>
            </w:r>
          </w:hyperlink>
        </w:p>
        <w:p w14:paraId="10DEEB7C" w14:textId="78757EAC" w:rsidR="00236B0C" w:rsidRDefault="004905CD">
          <w:pPr>
            <w:pStyle w:val="25"/>
            <w:rPr>
              <w:rFonts w:asciiTheme="minorHAnsi" w:eastAsiaTheme="minorEastAsia" w:hAnsiTheme="minorHAnsi" w:cstheme="minorBidi"/>
              <w:color w:val="auto"/>
              <w:kern w:val="2"/>
              <w:sz w:val="21"/>
              <w:szCs w:val="22"/>
            </w:rPr>
          </w:pPr>
          <w:hyperlink w:anchor="_Toc221180362" w:history="1">
            <w:r w:rsidR="00236B0C" w:rsidRPr="002041AD">
              <w:rPr>
                <w:rStyle w:val="af2"/>
              </w:rPr>
              <w:t>第８章　住民生活及び地域経済の安定の確保</w:t>
            </w:r>
            <w:r w:rsidR="00236B0C">
              <w:rPr>
                <w:webHidden/>
              </w:rPr>
              <w:tab/>
            </w:r>
            <w:r w:rsidR="00236B0C">
              <w:rPr>
                <w:webHidden/>
              </w:rPr>
              <w:fldChar w:fldCharType="begin"/>
            </w:r>
            <w:r w:rsidR="00236B0C">
              <w:rPr>
                <w:webHidden/>
              </w:rPr>
              <w:instrText xml:space="preserve"> PAGEREF _Toc221180362 \h </w:instrText>
            </w:r>
            <w:r w:rsidR="00236B0C">
              <w:rPr>
                <w:webHidden/>
              </w:rPr>
            </w:r>
            <w:r w:rsidR="00236B0C">
              <w:rPr>
                <w:webHidden/>
              </w:rPr>
              <w:fldChar w:fldCharType="separate"/>
            </w:r>
            <w:r w:rsidR="00236B0C">
              <w:rPr>
                <w:webHidden/>
              </w:rPr>
              <w:t>44</w:t>
            </w:r>
            <w:r w:rsidR="00236B0C">
              <w:rPr>
                <w:webHidden/>
              </w:rPr>
              <w:fldChar w:fldCharType="end"/>
            </w:r>
          </w:hyperlink>
        </w:p>
        <w:p w14:paraId="52FCA952" w14:textId="3B258D58" w:rsidR="00236B0C" w:rsidRDefault="004905CD">
          <w:pPr>
            <w:pStyle w:val="31"/>
            <w:tabs>
              <w:tab w:val="right" w:leader="dot" w:pos="9061"/>
            </w:tabs>
            <w:rPr>
              <w:rFonts w:cstheme="minorBidi"/>
              <w:noProof/>
              <w:kern w:val="2"/>
              <w:sz w:val="21"/>
              <w:szCs w:val="22"/>
            </w:rPr>
          </w:pPr>
          <w:hyperlink w:anchor="_Toc221180363" w:history="1">
            <w:r w:rsidR="00236B0C" w:rsidRPr="002041AD">
              <w:rPr>
                <w:rStyle w:val="af2"/>
                <w:noProof/>
              </w:rPr>
              <w:t>目的</w:t>
            </w:r>
            <w:r w:rsidR="00236B0C">
              <w:rPr>
                <w:noProof/>
                <w:webHidden/>
              </w:rPr>
              <w:tab/>
            </w:r>
            <w:r w:rsidR="00236B0C">
              <w:rPr>
                <w:noProof/>
                <w:webHidden/>
              </w:rPr>
              <w:fldChar w:fldCharType="begin"/>
            </w:r>
            <w:r w:rsidR="00236B0C">
              <w:rPr>
                <w:noProof/>
                <w:webHidden/>
              </w:rPr>
              <w:instrText xml:space="preserve"> PAGEREF _Toc221180363 \h </w:instrText>
            </w:r>
            <w:r w:rsidR="00236B0C">
              <w:rPr>
                <w:noProof/>
                <w:webHidden/>
              </w:rPr>
            </w:r>
            <w:r w:rsidR="00236B0C">
              <w:rPr>
                <w:noProof/>
                <w:webHidden/>
              </w:rPr>
              <w:fldChar w:fldCharType="separate"/>
            </w:r>
            <w:r w:rsidR="00236B0C">
              <w:rPr>
                <w:noProof/>
                <w:webHidden/>
              </w:rPr>
              <w:t>44</w:t>
            </w:r>
            <w:r w:rsidR="00236B0C">
              <w:rPr>
                <w:noProof/>
                <w:webHidden/>
              </w:rPr>
              <w:fldChar w:fldCharType="end"/>
            </w:r>
          </w:hyperlink>
        </w:p>
        <w:p w14:paraId="41F88E3F" w14:textId="2C7EED9B" w:rsidR="00236B0C" w:rsidRDefault="004905CD">
          <w:pPr>
            <w:pStyle w:val="31"/>
            <w:tabs>
              <w:tab w:val="right" w:leader="dot" w:pos="9061"/>
            </w:tabs>
            <w:rPr>
              <w:rFonts w:cstheme="minorBidi"/>
              <w:noProof/>
              <w:kern w:val="2"/>
              <w:sz w:val="21"/>
              <w:szCs w:val="22"/>
            </w:rPr>
          </w:pPr>
          <w:hyperlink w:anchor="_Toc221180364" w:history="1">
            <w:r w:rsidR="00236B0C" w:rsidRPr="002041AD">
              <w:rPr>
                <w:rStyle w:val="af2"/>
                <w:noProof/>
              </w:rPr>
              <w:t>１　準備期</w:t>
            </w:r>
            <w:r w:rsidR="00236B0C">
              <w:rPr>
                <w:noProof/>
                <w:webHidden/>
              </w:rPr>
              <w:tab/>
            </w:r>
            <w:r w:rsidR="00236B0C">
              <w:rPr>
                <w:noProof/>
                <w:webHidden/>
              </w:rPr>
              <w:fldChar w:fldCharType="begin"/>
            </w:r>
            <w:r w:rsidR="00236B0C">
              <w:rPr>
                <w:noProof/>
                <w:webHidden/>
              </w:rPr>
              <w:instrText xml:space="preserve"> PAGEREF _Toc221180364 \h </w:instrText>
            </w:r>
            <w:r w:rsidR="00236B0C">
              <w:rPr>
                <w:noProof/>
                <w:webHidden/>
              </w:rPr>
            </w:r>
            <w:r w:rsidR="00236B0C">
              <w:rPr>
                <w:noProof/>
                <w:webHidden/>
              </w:rPr>
              <w:fldChar w:fldCharType="separate"/>
            </w:r>
            <w:r w:rsidR="00236B0C">
              <w:rPr>
                <w:noProof/>
                <w:webHidden/>
              </w:rPr>
              <w:t>45</w:t>
            </w:r>
            <w:r w:rsidR="00236B0C">
              <w:rPr>
                <w:noProof/>
                <w:webHidden/>
              </w:rPr>
              <w:fldChar w:fldCharType="end"/>
            </w:r>
          </w:hyperlink>
        </w:p>
        <w:p w14:paraId="7775F075" w14:textId="56A88B6C" w:rsidR="00236B0C" w:rsidRDefault="004905CD">
          <w:pPr>
            <w:pStyle w:val="31"/>
            <w:tabs>
              <w:tab w:val="right" w:leader="dot" w:pos="9061"/>
            </w:tabs>
            <w:rPr>
              <w:rFonts w:cstheme="minorBidi"/>
              <w:noProof/>
              <w:kern w:val="2"/>
              <w:sz w:val="21"/>
              <w:szCs w:val="22"/>
            </w:rPr>
          </w:pPr>
          <w:hyperlink w:anchor="_Toc221180365" w:history="1">
            <w:r w:rsidR="00236B0C" w:rsidRPr="002041AD">
              <w:rPr>
                <w:rStyle w:val="af2"/>
                <w:noProof/>
              </w:rPr>
              <w:t>２　初動期</w:t>
            </w:r>
            <w:r w:rsidR="00236B0C">
              <w:rPr>
                <w:noProof/>
                <w:webHidden/>
              </w:rPr>
              <w:tab/>
            </w:r>
            <w:r w:rsidR="00236B0C">
              <w:rPr>
                <w:noProof/>
                <w:webHidden/>
              </w:rPr>
              <w:fldChar w:fldCharType="begin"/>
            </w:r>
            <w:r w:rsidR="00236B0C">
              <w:rPr>
                <w:noProof/>
                <w:webHidden/>
              </w:rPr>
              <w:instrText xml:space="preserve"> PAGEREF _Toc221180365 \h </w:instrText>
            </w:r>
            <w:r w:rsidR="00236B0C">
              <w:rPr>
                <w:noProof/>
                <w:webHidden/>
              </w:rPr>
            </w:r>
            <w:r w:rsidR="00236B0C">
              <w:rPr>
                <w:noProof/>
                <w:webHidden/>
              </w:rPr>
              <w:fldChar w:fldCharType="separate"/>
            </w:r>
            <w:r w:rsidR="00236B0C">
              <w:rPr>
                <w:noProof/>
                <w:webHidden/>
              </w:rPr>
              <w:t>46</w:t>
            </w:r>
            <w:r w:rsidR="00236B0C">
              <w:rPr>
                <w:noProof/>
                <w:webHidden/>
              </w:rPr>
              <w:fldChar w:fldCharType="end"/>
            </w:r>
          </w:hyperlink>
        </w:p>
        <w:p w14:paraId="0296B616" w14:textId="33C9D6F7" w:rsidR="00236B0C" w:rsidRDefault="004905CD">
          <w:pPr>
            <w:pStyle w:val="31"/>
            <w:tabs>
              <w:tab w:val="right" w:leader="dot" w:pos="9061"/>
            </w:tabs>
            <w:rPr>
              <w:rFonts w:cstheme="minorBidi"/>
              <w:noProof/>
              <w:kern w:val="2"/>
              <w:sz w:val="21"/>
              <w:szCs w:val="22"/>
            </w:rPr>
          </w:pPr>
          <w:hyperlink w:anchor="_Toc221180366" w:history="1">
            <w:r w:rsidR="00236B0C" w:rsidRPr="002041AD">
              <w:rPr>
                <w:rStyle w:val="af2"/>
                <w:noProof/>
              </w:rPr>
              <w:t>３　対応期</w:t>
            </w:r>
            <w:r w:rsidR="00236B0C">
              <w:rPr>
                <w:noProof/>
                <w:webHidden/>
              </w:rPr>
              <w:tab/>
            </w:r>
            <w:r w:rsidR="00236B0C">
              <w:rPr>
                <w:noProof/>
                <w:webHidden/>
              </w:rPr>
              <w:fldChar w:fldCharType="begin"/>
            </w:r>
            <w:r w:rsidR="00236B0C">
              <w:rPr>
                <w:noProof/>
                <w:webHidden/>
              </w:rPr>
              <w:instrText xml:space="preserve"> PAGEREF _Toc221180366 \h </w:instrText>
            </w:r>
            <w:r w:rsidR="00236B0C">
              <w:rPr>
                <w:noProof/>
                <w:webHidden/>
              </w:rPr>
            </w:r>
            <w:r w:rsidR="00236B0C">
              <w:rPr>
                <w:noProof/>
                <w:webHidden/>
              </w:rPr>
              <w:fldChar w:fldCharType="separate"/>
            </w:r>
            <w:r w:rsidR="00236B0C">
              <w:rPr>
                <w:noProof/>
                <w:webHidden/>
              </w:rPr>
              <w:t>46</w:t>
            </w:r>
            <w:r w:rsidR="00236B0C">
              <w:rPr>
                <w:noProof/>
                <w:webHidden/>
              </w:rPr>
              <w:fldChar w:fldCharType="end"/>
            </w:r>
          </w:hyperlink>
        </w:p>
        <w:p w14:paraId="6AD42DF3" w14:textId="63C6A03A" w:rsidR="00236B0C" w:rsidRDefault="004905CD">
          <w:pPr>
            <w:pStyle w:val="11"/>
            <w:rPr>
              <w:rFonts w:asciiTheme="minorHAnsi" w:eastAsiaTheme="minorEastAsia" w:hAnsiTheme="minorHAnsi" w:cstheme="minorBidi"/>
              <w:color w:val="auto"/>
              <w:kern w:val="2"/>
              <w:sz w:val="21"/>
              <w:szCs w:val="22"/>
            </w:rPr>
          </w:pPr>
          <w:hyperlink w:anchor="_Toc221180367" w:history="1">
            <w:r w:rsidR="00236B0C" w:rsidRPr="002041AD">
              <w:rPr>
                <w:rStyle w:val="af2"/>
                <w:rFonts w:asciiTheme="majorHAnsi" w:eastAsiaTheme="majorEastAsia" w:hAnsiTheme="majorHAnsi" w:cstheme="majorBidi"/>
                <w:b/>
                <w:bCs/>
                <w:kern w:val="32"/>
              </w:rPr>
              <w:t>資料編</w:t>
            </w:r>
            <w:r w:rsidR="00236B0C">
              <w:rPr>
                <w:webHidden/>
              </w:rPr>
              <w:tab/>
            </w:r>
            <w:r w:rsidR="00236B0C">
              <w:rPr>
                <w:webHidden/>
              </w:rPr>
              <w:fldChar w:fldCharType="begin"/>
            </w:r>
            <w:r w:rsidR="00236B0C">
              <w:rPr>
                <w:webHidden/>
              </w:rPr>
              <w:instrText xml:space="preserve"> PAGEREF _Toc221180367 \h </w:instrText>
            </w:r>
            <w:r w:rsidR="00236B0C">
              <w:rPr>
                <w:webHidden/>
              </w:rPr>
            </w:r>
            <w:r w:rsidR="00236B0C">
              <w:rPr>
                <w:webHidden/>
              </w:rPr>
              <w:fldChar w:fldCharType="separate"/>
            </w:r>
            <w:r w:rsidR="00236B0C">
              <w:rPr>
                <w:webHidden/>
              </w:rPr>
              <w:t>49</w:t>
            </w:r>
            <w:r w:rsidR="00236B0C">
              <w:rPr>
                <w:webHidden/>
              </w:rPr>
              <w:fldChar w:fldCharType="end"/>
            </w:r>
          </w:hyperlink>
        </w:p>
        <w:p w14:paraId="6A2AF196" w14:textId="1BC69E16" w:rsidR="007971B4" w:rsidRDefault="007971B4">
          <w:pPr>
            <w:rPr>
              <w:b/>
              <w:bCs/>
              <w:lang w:val="ja-JP"/>
            </w:rPr>
          </w:pPr>
          <w:r>
            <w:rPr>
              <w:b/>
              <w:bCs/>
              <w:lang w:val="ja-JP"/>
            </w:rPr>
            <w:fldChar w:fldCharType="end"/>
          </w:r>
        </w:p>
      </w:sdtContent>
    </w:sdt>
    <w:p w14:paraId="11403CB9" w14:textId="51114206" w:rsidR="007971B4" w:rsidRDefault="007971B4"/>
    <w:p w14:paraId="1E1EB0CE" w14:textId="1A719366" w:rsidR="007971B4" w:rsidRDefault="007971B4"/>
    <w:p w14:paraId="12306B40" w14:textId="668F3CC1" w:rsidR="007971B4" w:rsidRDefault="007971B4"/>
    <w:p w14:paraId="201AB565" w14:textId="3BADB224" w:rsidR="007971B4" w:rsidRDefault="007971B4"/>
    <w:p w14:paraId="1197EFBD" w14:textId="0CD4E547" w:rsidR="007971B4" w:rsidRDefault="007971B4"/>
    <w:p w14:paraId="5E6C906F" w14:textId="05EDE2A5" w:rsidR="007971B4" w:rsidRDefault="007971B4"/>
    <w:p w14:paraId="121C9223" w14:textId="6D1EF30C" w:rsidR="007971B4" w:rsidRDefault="007971B4"/>
    <w:p w14:paraId="575F0540" w14:textId="735945AF" w:rsidR="007971B4" w:rsidRDefault="007971B4"/>
    <w:p w14:paraId="42D337D2" w14:textId="3C1146D6" w:rsidR="007971B4" w:rsidRDefault="007971B4"/>
    <w:p w14:paraId="7DD74785" w14:textId="46DFB9F8" w:rsidR="007971B4" w:rsidRDefault="007971B4"/>
    <w:p w14:paraId="0FEE344A" w14:textId="4058C284" w:rsidR="007971B4" w:rsidRDefault="007971B4"/>
    <w:p w14:paraId="282B0E4F" w14:textId="16D0A3B3" w:rsidR="007971B4" w:rsidRDefault="007971B4"/>
    <w:p w14:paraId="14DF40C4" w14:textId="77777777" w:rsidR="00A6756B" w:rsidRPr="00AA3DA5" w:rsidRDefault="00A6756B" w:rsidP="00EB49FB">
      <w:pPr>
        <w:pStyle w:val="1"/>
        <w:autoSpaceDE w:val="0"/>
        <w:autoSpaceDN w:val="0"/>
        <w:ind w:left="-120"/>
        <w:rPr>
          <w:color w:val="000000" w:themeColor="text1"/>
        </w:rPr>
        <w:sectPr w:rsidR="00A6756B" w:rsidRPr="00AA3DA5" w:rsidSect="00DE5023">
          <w:footerReference w:type="default" r:id="rId11"/>
          <w:footerReference w:type="first" r:id="rId12"/>
          <w:type w:val="continuous"/>
          <w:pgSz w:w="11906" w:h="16838" w:code="9"/>
          <w:pgMar w:top="1440" w:right="1134" w:bottom="1440" w:left="1701" w:header="851" w:footer="567" w:gutter="0"/>
          <w:pgNumType w:start="0"/>
          <w:cols w:space="425"/>
          <w:titlePg/>
          <w:docGrid w:type="lines" w:linePitch="360"/>
        </w:sectPr>
      </w:pPr>
    </w:p>
    <w:p w14:paraId="6C8C5275" w14:textId="0F9348FA" w:rsidR="00056028" w:rsidRPr="00AA3DA5" w:rsidRDefault="00056028" w:rsidP="00EB49FB">
      <w:pPr>
        <w:pStyle w:val="1"/>
        <w:autoSpaceDE w:val="0"/>
        <w:autoSpaceDN w:val="0"/>
        <w:ind w:left="-120"/>
        <w:rPr>
          <w:color w:val="000000" w:themeColor="text1"/>
        </w:rPr>
      </w:pPr>
      <w:bookmarkStart w:id="3" w:name="_Toc221180310"/>
      <w:r w:rsidRPr="00AA3DA5">
        <w:rPr>
          <w:rFonts w:hint="eastAsia"/>
          <w:color w:val="000000" w:themeColor="text1"/>
        </w:rPr>
        <w:lastRenderedPageBreak/>
        <w:t>はじめに</w:t>
      </w:r>
      <w:bookmarkEnd w:id="3"/>
      <w:bookmarkEnd w:id="0"/>
    </w:p>
    <w:p w14:paraId="5E44467E" w14:textId="22DB4C60" w:rsidR="00056028" w:rsidRPr="00AA3DA5" w:rsidRDefault="00056028" w:rsidP="00EB49FB">
      <w:pPr>
        <w:pStyle w:val="2"/>
        <w:autoSpaceDE w:val="0"/>
        <w:autoSpaceDN w:val="0"/>
        <w:rPr>
          <w:color w:val="000000" w:themeColor="text1"/>
        </w:rPr>
      </w:pPr>
      <w:bookmarkStart w:id="4" w:name="_Toc161738612"/>
      <w:bookmarkStart w:id="5" w:name="_Toc182494082"/>
      <w:bookmarkStart w:id="6" w:name="_Toc221180311"/>
      <w:r w:rsidRPr="00AA3DA5">
        <w:rPr>
          <w:rFonts w:hint="eastAsia"/>
          <w:color w:val="000000" w:themeColor="text1"/>
        </w:rPr>
        <w:t xml:space="preserve">１　</w:t>
      </w:r>
      <w:r w:rsidR="0000030E">
        <w:rPr>
          <w:rFonts w:hint="eastAsia"/>
          <w:color w:val="000000" w:themeColor="text1"/>
        </w:rPr>
        <w:t>新型コロナウイルス感染症対応での経験</w:t>
      </w:r>
      <w:bookmarkEnd w:id="4"/>
      <w:bookmarkEnd w:id="5"/>
      <w:bookmarkEnd w:id="6"/>
    </w:p>
    <w:p w14:paraId="4551719E" w14:textId="37756F7F" w:rsidR="00655010" w:rsidRPr="00655010" w:rsidRDefault="00655010" w:rsidP="00655010">
      <w:pPr>
        <w:rPr>
          <w:sz w:val="22"/>
          <w:szCs w:val="22"/>
        </w:rPr>
      </w:pPr>
      <w:r w:rsidRPr="00655010">
        <w:rPr>
          <w:rFonts w:hint="eastAsia"/>
          <w:sz w:val="22"/>
          <w:szCs w:val="22"/>
        </w:rPr>
        <w:t xml:space="preserve">　2019（令和元）年12月末、中華人民共和国湖北省武漢市で原因不明の肺炎が集団発生し、2020（令和2）年1月には、我が国でも</w:t>
      </w:r>
      <w:r w:rsidR="00A17AEE" w:rsidRPr="00AA3DA5">
        <w:rPr>
          <w:rFonts w:ascii="ＭＳ 明朝" w:eastAsia="ＭＳ 明朝" w:hAnsi="ＭＳ 明朝"/>
          <w:color w:val="000000" w:themeColor="text1"/>
          <w:sz w:val="22"/>
        </w:rPr>
        <w:t>新型コロナウイルス感染症（ＣＯＶＩＤ-19）（以下「</w:t>
      </w:r>
      <w:r w:rsidRPr="00655010">
        <w:rPr>
          <w:rFonts w:hint="eastAsia"/>
          <w:sz w:val="22"/>
          <w:szCs w:val="22"/>
        </w:rPr>
        <w:t>新型コロナ</w:t>
      </w:r>
      <w:r w:rsidR="00706547" w:rsidRPr="00AA3DA5">
        <w:rPr>
          <w:rFonts w:ascii="ＭＳ 明朝" w:eastAsia="ＭＳ 明朝" w:hAnsi="ＭＳ 明朝"/>
          <w:color w:val="000000" w:themeColor="text1"/>
          <w:sz w:val="22"/>
        </w:rPr>
        <w:t>」という。）</w:t>
      </w:r>
      <w:r w:rsidRPr="00655010">
        <w:rPr>
          <w:rFonts w:hint="eastAsia"/>
          <w:sz w:val="22"/>
          <w:szCs w:val="22"/>
        </w:rPr>
        <w:t>の感染者が確認された。</w:t>
      </w:r>
    </w:p>
    <w:p w14:paraId="6080968F" w14:textId="466539C4" w:rsidR="00655010" w:rsidRPr="00655010" w:rsidRDefault="00655010" w:rsidP="00655010">
      <w:pPr>
        <w:rPr>
          <w:sz w:val="22"/>
          <w:szCs w:val="22"/>
        </w:rPr>
      </w:pPr>
      <w:r w:rsidRPr="00655010">
        <w:rPr>
          <w:rFonts w:hint="eastAsia"/>
          <w:sz w:val="22"/>
          <w:szCs w:val="22"/>
        </w:rPr>
        <w:t xml:space="preserve">　その後、同月には閣議決定による新型コロナウイルス感染症対策本部が設置され、同年2月には、</w:t>
      </w:r>
      <w:r w:rsidR="00DC601E">
        <w:rPr>
          <w:rFonts w:ascii="ＭＳ 明朝" w:eastAsia="ＭＳ 明朝" w:hAnsi="ＭＳ 明朝" w:hint="eastAsia"/>
          <w:sz w:val="22"/>
          <w:szCs w:val="22"/>
        </w:rPr>
        <w:t>群馬</w:t>
      </w:r>
      <w:r w:rsidR="00DC601E" w:rsidRPr="007E0B77">
        <w:rPr>
          <w:rFonts w:ascii="ＭＳ 明朝" w:eastAsia="ＭＳ 明朝" w:hAnsi="ＭＳ 明朝" w:hint="eastAsia"/>
          <w:sz w:val="22"/>
          <w:szCs w:val="22"/>
        </w:rPr>
        <w:t>県（以下「</w:t>
      </w:r>
      <w:r w:rsidRPr="00655010">
        <w:rPr>
          <w:rFonts w:hint="eastAsia"/>
          <w:sz w:val="22"/>
          <w:szCs w:val="22"/>
        </w:rPr>
        <w:t>県</w:t>
      </w:r>
      <w:r w:rsidR="00DC601E">
        <w:rPr>
          <w:rFonts w:hint="eastAsia"/>
          <w:sz w:val="22"/>
          <w:szCs w:val="22"/>
        </w:rPr>
        <w:t>」という。）</w:t>
      </w:r>
      <w:r w:rsidRPr="00655010">
        <w:rPr>
          <w:rFonts w:hint="eastAsia"/>
          <w:sz w:val="22"/>
          <w:szCs w:val="22"/>
        </w:rPr>
        <w:t>においても群馬県新型コロナウイルス感染症対策本部が</w:t>
      </w:r>
      <w:r w:rsidR="003461D0">
        <w:rPr>
          <w:rFonts w:hint="eastAsia"/>
          <w:sz w:val="22"/>
          <w:szCs w:val="22"/>
        </w:rPr>
        <w:t>設置</w:t>
      </w:r>
      <w:r w:rsidRPr="00655010">
        <w:rPr>
          <w:rFonts w:hint="eastAsia"/>
          <w:sz w:val="22"/>
          <w:szCs w:val="22"/>
        </w:rPr>
        <w:t>された。昭和村</w:t>
      </w:r>
      <w:r w:rsidR="00464AB3">
        <w:rPr>
          <w:rFonts w:hint="eastAsia"/>
          <w:sz w:val="22"/>
          <w:szCs w:val="22"/>
        </w:rPr>
        <w:t>（</w:t>
      </w:r>
      <w:r w:rsidR="00124220">
        <w:rPr>
          <w:rFonts w:hint="eastAsia"/>
          <w:sz w:val="22"/>
          <w:szCs w:val="22"/>
        </w:rPr>
        <w:t>以下「村」という。</w:t>
      </w:r>
      <w:r w:rsidR="00464AB3">
        <w:rPr>
          <w:rFonts w:hint="eastAsia"/>
          <w:sz w:val="22"/>
          <w:szCs w:val="22"/>
        </w:rPr>
        <w:t>）</w:t>
      </w:r>
      <w:r w:rsidRPr="00655010">
        <w:rPr>
          <w:rFonts w:hint="eastAsia"/>
          <w:sz w:val="22"/>
          <w:szCs w:val="22"/>
        </w:rPr>
        <w:t>においては、同年3月に昭和村新型コロナウイルス感染症対策本部を設置した。</w:t>
      </w:r>
    </w:p>
    <w:p w14:paraId="401CD5D3" w14:textId="2DB931FD" w:rsidR="00655010" w:rsidRPr="00655010" w:rsidRDefault="00655010" w:rsidP="00655010">
      <w:pPr>
        <w:rPr>
          <w:sz w:val="22"/>
          <w:szCs w:val="22"/>
        </w:rPr>
      </w:pPr>
      <w:r w:rsidRPr="00655010">
        <w:rPr>
          <w:rFonts w:hint="eastAsia"/>
          <w:sz w:val="22"/>
          <w:szCs w:val="22"/>
        </w:rPr>
        <w:t xml:space="preserve">　また同年3月には、新型インフルエンザ等対策特別措置法（以下「特措法」という。）が改正され、新型コロナが特措法の適用対象とされ、</w:t>
      </w:r>
      <w:r w:rsidR="002058BC">
        <w:rPr>
          <w:rFonts w:ascii="Times New Roman" w:eastAsia="ＭＳ 明朝" w:hAnsi="Times New Roman" w:cs="ＭＳ 明朝" w:hint="eastAsia"/>
          <w:color w:val="000000"/>
          <w:sz w:val="22"/>
          <w:szCs w:val="22"/>
        </w:rPr>
        <w:t>県</w:t>
      </w:r>
      <w:r w:rsidRPr="00655010">
        <w:rPr>
          <w:rFonts w:hint="eastAsia"/>
          <w:sz w:val="22"/>
          <w:szCs w:val="22"/>
        </w:rPr>
        <w:t>においても</w:t>
      </w:r>
      <w:r w:rsidR="00874EC8">
        <w:rPr>
          <w:rFonts w:hint="eastAsia"/>
          <w:sz w:val="22"/>
          <w:szCs w:val="22"/>
        </w:rPr>
        <w:t>県内1例目の</w:t>
      </w:r>
      <w:r w:rsidRPr="00655010">
        <w:rPr>
          <w:rFonts w:hint="eastAsia"/>
          <w:sz w:val="22"/>
          <w:szCs w:val="22"/>
        </w:rPr>
        <w:t>感染</w:t>
      </w:r>
      <w:r w:rsidR="00874EC8">
        <w:rPr>
          <w:rFonts w:hint="eastAsia"/>
          <w:sz w:val="22"/>
          <w:szCs w:val="22"/>
        </w:rPr>
        <w:t>者</w:t>
      </w:r>
      <w:r w:rsidRPr="00655010">
        <w:rPr>
          <w:rFonts w:hint="eastAsia"/>
          <w:sz w:val="22"/>
          <w:szCs w:val="22"/>
        </w:rPr>
        <w:t>が確認された。</w:t>
      </w:r>
    </w:p>
    <w:p w14:paraId="2D43CC61" w14:textId="77777777" w:rsidR="00655010" w:rsidRPr="00655010" w:rsidRDefault="00655010" w:rsidP="00655010">
      <w:pPr>
        <w:rPr>
          <w:sz w:val="22"/>
          <w:szCs w:val="22"/>
        </w:rPr>
      </w:pPr>
      <w:r w:rsidRPr="00655010">
        <w:rPr>
          <w:rFonts w:hint="eastAsia"/>
          <w:sz w:val="22"/>
          <w:szCs w:val="22"/>
        </w:rPr>
        <w:t xml:space="preserve">　その後、特措法に基づく緊急事態宣言の発出、医療提供体制の強化、変異株への対応、ワクチン接種の実施、行動制限の緩和等、ウイルスの特性や感染状況の変化に応じた対応が行われた。</w:t>
      </w:r>
    </w:p>
    <w:p w14:paraId="1D047F14" w14:textId="76076CEF" w:rsidR="00655010" w:rsidRPr="00655010" w:rsidRDefault="00655010" w:rsidP="00655010">
      <w:pPr>
        <w:rPr>
          <w:sz w:val="22"/>
          <w:szCs w:val="22"/>
        </w:rPr>
      </w:pPr>
      <w:r w:rsidRPr="00655010">
        <w:rPr>
          <w:rFonts w:hint="eastAsia"/>
          <w:sz w:val="22"/>
          <w:szCs w:val="22"/>
        </w:rPr>
        <w:t xml:space="preserve">　</w:t>
      </w:r>
      <w:r w:rsidR="007D1AC3" w:rsidRPr="00266CFA">
        <w:rPr>
          <w:rFonts w:ascii="Times New Roman" w:eastAsia="ＭＳ 明朝" w:hAnsi="Times New Roman" w:cs="ＭＳ 明朝" w:hint="eastAsia"/>
          <w:color w:val="000000"/>
          <w:sz w:val="22"/>
          <w:szCs w:val="22"/>
        </w:rPr>
        <w:t>村</w:t>
      </w:r>
      <w:r w:rsidRPr="00655010">
        <w:rPr>
          <w:rFonts w:hint="eastAsia"/>
          <w:sz w:val="22"/>
          <w:szCs w:val="22"/>
        </w:rPr>
        <w:t>においても、沼田利根医師会、沼田利根歯科医師会、県、医療機関等の関係機関と連携し、ワクチン接種の推進、ワクチン接種会場の設置、感染症対策の啓発など、現場において直接</w:t>
      </w:r>
      <w:r w:rsidR="00301DCD">
        <w:rPr>
          <w:rFonts w:hint="eastAsia"/>
          <w:sz w:val="22"/>
          <w:szCs w:val="22"/>
        </w:rPr>
        <w:t>住</w:t>
      </w:r>
      <w:r w:rsidRPr="00655010">
        <w:rPr>
          <w:rFonts w:hint="eastAsia"/>
          <w:sz w:val="22"/>
          <w:szCs w:val="22"/>
        </w:rPr>
        <w:t>民と向き合いながら、全庁一丸となって対応した。</w:t>
      </w:r>
    </w:p>
    <w:p w14:paraId="508BF3F0" w14:textId="4F616F3B" w:rsidR="00655010" w:rsidRPr="00655010" w:rsidRDefault="00655010" w:rsidP="00655010">
      <w:pPr>
        <w:rPr>
          <w:sz w:val="22"/>
          <w:szCs w:val="22"/>
        </w:rPr>
      </w:pPr>
      <w:r w:rsidRPr="00655010">
        <w:rPr>
          <w:rFonts w:hint="eastAsia"/>
          <w:sz w:val="22"/>
          <w:szCs w:val="22"/>
        </w:rPr>
        <w:t xml:space="preserve">　そして、国内感染者の確認から3年余り経過した2023（令和5）年5月8日、新型コロナが感染の予防及び感染症の患者に対する医療に関する法律（平成10年法律第114号。以下「感染症法」という。）上の5類感染症に位置付けられ、同日、政府</w:t>
      </w:r>
      <w:r w:rsidR="0030010B">
        <w:rPr>
          <w:rFonts w:hint="eastAsia"/>
          <w:sz w:val="22"/>
          <w:szCs w:val="22"/>
        </w:rPr>
        <w:t>による</w:t>
      </w:r>
      <w:r w:rsidR="0030010B" w:rsidRPr="00655010">
        <w:rPr>
          <w:rFonts w:hint="eastAsia"/>
          <w:sz w:val="22"/>
          <w:szCs w:val="22"/>
        </w:rPr>
        <w:t>新型コロナウイルス感染症対策本部</w:t>
      </w:r>
      <w:r w:rsidRPr="00655010">
        <w:rPr>
          <w:rFonts w:hint="eastAsia"/>
          <w:sz w:val="22"/>
          <w:szCs w:val="22"/>
        </w:rPr>
        <w:t>及び基本的対処方針が廃止</w:t>
      </w:r>
      <w:r w:rsidR="00CB640E">
        <w:rPr>
          <w:rFonts w:hint="eastAsia"/>
          <w:sz w:val="22"/>
          <w:szCs w:val="22"/>
        </w:rPr>
        <w:t>され</w:t>
      </w:r>
      <w:r w:rsidRPr="00655010">
        <w:rPr>
          <w:rFonts w:hint="eastAsia"/>
          <w:sz w:val="22"/>
          <w:szCs w:val="22"/>
        </w:rPr>
        <w:t>、県においても</w:t>
      </w:r>
      <w:r w:rsidR="0030010B" w:rsidRPr="00655010">
        <w:rPr>
          <w:rFonts w:hint="eastAsia"/>
          <w:sz w:val="22"/>
          <w:szCs w:val="22"/>
        </w:rPr>
        <w:t>群馬県新型コロナウイルス感染症対策本部</w:t>
      </w:r>
      <w:r w:rsidRPr="00655010">
        <w:rPr>
          <w:rFonts w:hint="eastAsia"/>
          <w:sz w:val="22"/>
          <w:szCs w:val="22"/>
        </w:rPr>
        <w:t>が廃止された。</w:t>
      </w:r>
      <w:r w:rsidR="0030010B" w:rsidRPr="00655010">
        <w:rPr>
          <w:rFonts w:hint="eastAsia"/>
          <w:sz w:val="22"/>
          <w:szCs w:val="22"/>
        </w:rPr>
        <w:t>昭和村新型コロナウイルス感染症対策本部</w:t>
      </w:r>
      <w:r w:rsidR="002058BC" w:rsidRPr="00266CFA">
        <w:rPr>
          <w:rFonts w:ascii="Times New Roman" w:eastAsia="ＭＳ 明朝" w:hAnsi="Times New Roman" w:cs="ＭＳ 明朝" w:hint="eastAsia"/>
          <w:color w:val="000000"/>
          <w:sz w:val="22"/>
          <w:szCs w:val="22"/>
        </w:rPr>
        <w:t>（以下「</w:t>
      </w:r>
      <w:r w:rsidR="004F3BEC">
        <w:rPr>
          <w:rFonts w:ascii="Times New Roman" w:eastAsia="ＭＳ 明朝" w:hAnsi="Times New Roman" w:cs="ＭＳ 明朝" w:hint="eastAsia"/>
          <w:color w:val="000000"/>
          <w:sz w:val="22"/>
          <w:szCs w:val="22"/>
        </w:rPr>
        <w:t>村</w:t>
      </w:r>
      <w:r w:rsidR="002058BC">
        <w:rPr>
          <w:rFonts w:ascii="Times New Roman" w:eastAsia="ＭＳ 明朝" w:hAnsi="Times New Roman" w:cs="ＭＳ 明朝" w:hint="eastAsia"/>
          <w:color w:val="000000"/>
          <w:sz w:val="22"/>
          <w:szCs w:val="22"/>
        </w:rPr>
        <w:t>対策本部</w:t>
      </w:r>
      <w:r w:rsidR="002058BC" w:rsidRPr="00266CFA">
        <w:rPr>
          <w:rFonts w:ascii="Times New Roman" w:eastAsia="ＭＳ 明朝" w:hAnsi="Times New Roman" w:cs="ＭＳ 明朝" w:hint="eastAsia"/>
          <w:color w:val="000000"/>
          <w:sz w:val="22"/>
          <w:szCs w:val="22"/>
        </w:rPr>
        <w:t>」という。）</w:t>
      </w:r>
      <w:r w:rsidR="002058BC">
        <w:rPr>
          <w:rFonts w:hint="eastAsia"/>
          <w:sz w:val="22"/>
          <w:szCs w:val="22"/>
        </w:rPr>
        <w:t>は</w:t>
      </w:r>
      <w:r w:rsidR="00A80451">
        <w:rPr>
          <w:rFonts w:hint="eastAsia"/>
          <w:sz w:val="22"/>
          <w:szCs w:val="22"/>
        </w:rPr>
        <w:t>56</w:t>
      </w:r>
      <w:r w:rsidRPr="00655010">
        <w:rPr>
          <w:rFonts w:hint="eastAsia"/>
          <w:sz w:val="22"/>
          <w:szCs w:val="22"/>
        </w:rPr>
        <w:t>回に及ぶ会議を重ね、5月</w:t>
      </w:r>
      <w:r w:rsidR="00A80451">
        <w:rPr>
          <w:rFonts w:hint="eastAsia"/>
          <w:sz w:val="22"/>
          <w:szCs w:val="22"/>
        </w:rPr>
        <w:t>8</w:t>
      </w:r>
      <w:r w:rsidRPr="00655010">
        <w:rPr>
          <w:rFonts w:hint="eastAsia"/>
          <w:sz w:val="22"/>
          <w:szCs w:val="22"/>
        </w:rPr>
        <w:t>日に廃止となった。</w:t>
      </w:r>
    </w:p>
    <w:p w14:paraId="241A1794" w14:textId="06B557FB" w:rsidR="00655010" w:rsidRPr="00655010" w:rsidRDefault="00655010" w:rsidP="00655010">
      <w:pPr>
        <w:rPr>
          <w:sz w:val="22"/>
          <w:szCs w:val="22"/>
        </w:rPr>
      </w:pPr>
      <w:r w:rsidRPr="00655010">
        <w:rPr>
          <w:rFonts w:hint="eastAsia"/>
          <w:sz w:val="22"/>
          <w:szCs w:val="22"/>
        </w:rPr>
        <w:t xml:space="preserve">　今般、3年超にわたって特措法に基づき</w:t>
      </w:r>
      <w:r w:rsidR="00B82CA1">
        <w:rPr>
          <w:rFonts w:hint="eastAsia"/>
          <w:sz w:val="22"/>
          <w:szCs w:val="22"/>
        </w:rPr>
        <w:t>新型コロナへの対応（以下「</w:t>
      </w:r>
      <w:r w:rsidRPr="00655010">
        <w:rPr>
          <w:rFonts w:hint="eastAsia"/>
          <w:sz w:val="22"/>
          <w:szCs w:val="22"/>
        </w:rPr>
        <w:t>新型コロナ対応</w:t>
      </w:r>
      <w:r w:rsidR="00B82CA1">
        <w:rPr>
          <w:rFonts w:hint="eastAsia"/>
          <w:sz w:val="22"/>
          <w:szCs w:val="22"/>
        </w:rPr>
        <w:t>」という。）</w:t>
      </w:r>
      <w:r w:rsidRPr="00655010">
        <w:rPr>
          <w:rFonts w:hint="eastAsia"/>
          <w:sz w:val="22"/>
          <w:szCs w:val="22"/>
        </w:rPr>
        <w:t>が行われたが、感染症による危機は、社会のあらゆる場面に影響を及ぼし、</w:t>
      </w:r>
      <w:r w:rsidR="00301DCD">
        <w:rPr>
          <w:rFonts w:hint="eastAsia"/>
          <w:sz w:val="22"/>
          <w:szCs w:val="22"/>
        </w:rPr>
        <w:t>住</w:t>
      </w:r>
      <w:r w:rsidRPr="00655010">
        <w:rPr>
          <w:rFonts w:hint="eastAsia"/>
          <w:sz w:val="22"/>
          <w:szCs w:val="22"/>
        </w:rPr>
        <w:t>民の生命及び健康に対する大きな脅威であることが認識された。また、経済や社会生活をはじめとした人々の生活の安定を脅かすものであり、村・県・国が一体とな</w:t>
      </w:r>
      <w:r w:rsidR="00F43CBC">
        <w:rPr>
          <w:rFonts w:hint="eastAsia"/>
          <w:sz w:val="22"/>
          <w:szCs w:val="22"/>
        </w:rPr>
        <w:t>って感染予防への対応</w:t>
      </w:r>
      <w:r w:rsidR="00C16D20">
        <w:rPr>
          <w:rFonts w:hint="eastAsia"/>
          <w:sz w:val="22"/>
          <w:szCs w:val="22"/>
        </w:rPr>
        <w:t>に</w:t>
      </w:r>
      <w:r w:rsidRPr="00655010">
        <w:rPr>
          <w:rFonts w:hint="eastAsia"/>
          <w:sz w:val="22"/>
          <w:szCs w:val="22"/>
        </w:rPr>
        <w:t>向き合っていくことを改めて浮き彫りにした。</w:t>
      </w:r>
    </w:p>
    <w:p w14:paraId="180756FE" w14:textId="77777777" w:rsidR="00655010" w:rsidRPr="00655010" w:rsidRDefault="00655010" w:rsidP="00655010">
      <w:pPr>
        <w:rPr>
          <w:sz w:val="22"/>
          <w:szCs w:val="22"/>
        </w:rPr>
      </w:pPr>
      <w:r w:rsidRPr="00655010">
        <w:rPr>
          <w:rFonts w:hint="eastAsia"/>
          <w:sz w:val="22"/>
          <w:szCs w:val="22"/>
        </w:rPr>
        <w:t xml:space="preserve">　新型コロナの経験を、再び訪れる感染症危機への備えとして、今後の行政運営や地域の連携強化に生かしていくことが必要であり、これまでの脅威や対応状況等を適切に引き継いでいくとともに、平時からの備えを行うことが重要である。</w:t>
      </w:r>
    </w:p>
    <w:p w14:paraId="6A1907F1" w14:textId="0B0135FE" w:rsidR="00885626" w:rsidRDefault="00885626" w:rsidP="00655010">
      <w:pPr>
        <w:tabs>
          <w:tab w:val="left" w:pos="1170"/>
        </w:tabs>
        <w:autoSpaceDE w:val="0"/>
        <w:autoSpaceDN w:val="0"/>
        <w:rPr>
          <w:rFonts w:ascii="ＭＳ 明朝" w:eastAsia="ＭＳ 明朝" w:hAnsi="ＭＳ 明朝"/>
          <w:color w:val="000000" w:themeColor="text1"/>
          <w:sz w:val="22"/>
        </w:rPr>
      </w:pPr>
    </w:p>
    <w:p w14:paraId="48811A41" w14:textId="77777777" w:rsidR="00655010" w:rsidRPr="00655010" w:rsidRDefault="00655010" w:rsidP="00655010">
      <w:pPr>
        <w:tabs>
          <w:tab w:val="left" w:pos="1170"/>
        </w:tabs>
        <w:autoSpaceDE w:val="0"/>
        <w:autoSpaceDN w:val="0"/>
        <w:rPr>
          <w:rFonts w:ascii="ＭＳ 明朝" w:eastAsia="ＭＳ 明朝" w:hAnsi="ＭＳ 明朝"/>
          <w:color w:val="000000" w:themeColor="text1"/>
          <w:sz w:val="22"/>
        </w:rPr>
      </w:pPr>
    </w:p>
    <w:p w14:paraId="03B1FB06" w14:textId="75FCFEB0" w:rsidR="00885626" w:rsidRPr="00AA3DA5" w:rsidRDefault="00885626" w:rsidP="00885626">
      <w:pPr>
        <w:pStyle w:val="2"/>
        <w:autoSpaceDE w:val="0"/>
        <w:autoSpaceDN w:val="0"/>
        <w:rPr>
          <w:color w:val="000000" w:themeColor="text1"/>
        </w:rPr>
      </w:pPr>
      <w:bookmarkStart w:id="7" w:name="_Toc221180312"/>
      <w:r>
        <w:rPr>
          <w:rFonts w:hint="eastAsia"/>
          <w:color w:val="000000" w:themeColor="text1"/>
        </w:rPr>
        <w:t>２</w:t>
      </w:r>
      <w:r w:rsidRPr="00AA3DA5">
        <w:rPr>
          <w:rFonts w:hint="eastAsia"/>
          <w:color w:val="000000" w:themeColor="text1"/>
        </w:rPr>
        <w:t xml:space="preserve">　</w:t>
      </w:r>
      <w:r>
        <w:rPr>
          <w:rFonts w:hint="eastAsia"/>
          <w:color w:val="000000" w:themeColor="text1"/>
        </w:rPr>
        <w:t>村行動計画の目的</w:t>
      </w:r>
      <w:bookmarkEnd w:id="7"/>
    </w:p>
    <w:p w14:paraId="571F1A64" w14:textId="755E8D95" w:rsidR="00655010" w:rsidRDefault="00655010" w:rsidP="00655010">
      <w:pPr>
        <w:rPr>
          <w:sz w:val="22"/>
          <w:szCs w:val="22"/>
        </w:rPr>
      </w:pPr>
      <w:r w:rsidRPr="00655010">
        <w:rPr>
          <w:rFonts w:hint="eastAsia"/>
          <w:sz w:val="22"/>
          <w:szCs w:val="22"/>
        </w:rPr>
        <w:t xml:space="preserve">　</w:t>
      </w:r>
      <w:r w:rsidR="001F7ABF" w:rsidRPr="00655010">
        <w:rPr>
          <w:rFonts w:hint="eastAsia"/>
          <w:sz w:val="22"/>
          <w:szCs w:val="22"/>
        </w:rPr>
        <w:t>新型コロナにおける感染症危機対応で明らかになった課題を踏まえ、</w:t>
      </w:r>
      <w:r w:rsidR="00DB076C" w:rsidRPr="00266CFA">
        <w:rPr>
          <w:rFonts w:ascii="Times New Roman" w:eastAsia="ＭＳ 明朝" w:hAnsi="Times New Roman" w:cs="ＭＳ 明朝" w:hint="eastAsia"/>
          <w:color w:val="000000"/>
          <w:sz w:val="22"/>
          <w:szCs w:val="22"/>
        </w:rPr>
        <w:t>新型インフルエンザ等対策政府行動計画（以下「政府行動計画」という。）</w:t>
      </w:r>
      <w:r w:rsidR="00DB076C">
        <w:rPr>
          <w:rFonts w:ascii="Times New Roman" w:eastAsia="ＭＳ 明朝" w:hAnsi="Times New Roman" w:cs="ＭＳ 明朝" w:hint="eastAsia"/>
          <w:color w:val="000000"/>
          <w:sz w:val="22"/>
          <w:szCs w:val="22"/>
        </w:rPr>
        <w:t>は</w:t>
      </w:r>
      <w:r w:rsidRPr="00655010">
        <w:rPr>
          <w:rFonts w:hint="eastAsia"/>
          <w:sz w:val="22"/>
          <w:szCs w:val="22"/>
        </w:rPr>
        <w:t>、2024年7月全面改定された。</w:t>
      </w:r>
      <w:r w:rsidR="00E733A0">
        <w:rPr>
          <w:rFonts w:hint="eastAsia"/>
          <w:sz w:val="22"/>
          <w:szCs w:val="22"/>
        </w:rPr>
        <w:t>政府行動計画の</w:t>
      </w:r>
      <w:r w:rsidR="00E733A0">
        <w:rPr>
          <w:rFonts w:hint="eastAsia"/>
          <w:sz w:val="22"/>
          <w:szCs w:val="22"/>
        </w:rPr>
        <w:lastRenderedPageBreak/>
        <w:t>改定にあたり、</w:t>
      </w:r>
      <w:r w:rsidR="00E733A0" w:rsidRPr="00655010">
        <w:rPr>
          <w:rFonts w:hint="eastAsia"/>
          <w:sz w:val="22"/>
          <w:szCs w:val="22"/>
        </w:rPr>
        <w:t>2023年9月から新型インフルエンザ等対策推進会議（以下「推進会議」という。）において</w:t>
      </w:r>
      <w:r w:rsidR="00627048">
        <w:rPr>
          <w:rFonts w:hint="eastAsia"/>
          <w:sz w:val="22"/>
          <w:szCs w:val="22"/>
        </w:rPr>
        <w:t>、新型コロナ対応における</w:t>
      </w:r>
      <w:r w:rsidR="00E733A0" w:rsidRPr="00655010">
        <w:rPr>
          <w:rFonts w:hint="eastAsia"/>
          <w:sz w:val="22"/>
          <w:szCs w:val="22"/>
        </w:rPr>
        <w:t>課題が整理され</w:t>
      </w:r>
      <w:r w:rsidR="00E733A0">
        <w:rPr>
          <w:rFonts w:hint="eastAsia"/>
          <w:sz w:val="22"/>
          <w:szCs w:val="22"/>
        </w:rPr>
        <w:t>た</w:t>
      </w:r>
      <w:r w:rsidR="00AB4047">
        <w:rPr>
          <w:rFonts w:hint="eastAsia"/>
          <w:sz w:val="22"/>
          <w:szCs w:val="22"/>
        </w:rPr>
        <w:t>ところ、</w:t>
      </w:r>
    </w:p>
    <w:p w14:paraId="1CC55F26" w14:textId="5ADFE3EF" w:rsidR="00655010" w:rsidRPr="00655010" w:rsidRDefault="00655010" w:rsidP="00655010">
      <w:pPr>
        <w:rPr>
          <w:sz w:val="22"/>
          <w:szCs w:val="22"/>
        </w:rPr>
      </w:pPr>
      <w:r w:rsidRPr="00655010">
        <w:rPr>
          <w:rFonts w:hint="eastAsia"/>
          <w:sz w:val="22"/>
          <w:szCs w:val="22"/>
        </w:rPr>
        <w:t xml:space="preserve">　主な課題として、</w:t>
      </w:r>
    </w:p>
    <w:p w14:paraId="39834870" w14:textId="77777777" w:rsidR="00741EB2" w:rsidRPr="00D715D0" w:rsidRDefault="00655010" w:rsidP="00741EB2">
      <w:pPr>
        <w:pStyle w:val="af7"/>
        <w:rPr>
          <w:sz w:val="22"/>
        </w:rPr>
      </w:pPr>
      <w:r w:rsidRPr="00741EB2">
        <w:rPr>
          <w:rFonts w:hint="eastAsia"/>
          <w:sz w:val="22"/>
        </w:rPr>
        <w:t xml:space="preserve">　</w:t>
      </w:r>
      <w:r w:rsidR="00741EB2" w:rsidRPr="00D715D0">
        <w:rPr>
          <w:sz w:val="22"/>
        </w:rPr>
        <w:t>・科学的根拠に基づく情報発信</w:t>
      </w:r>
    </w:p>
    <w:p w14:paraId="7C7EBA30" w14:textId="77777777" w:rsidR="00741EB2" w:rsidRPr="00D715D0" w:rsidRDefault="00741EB2" w:rsidP="00D715D0">
      <w:pPr>
        <w:pStyle w:val="af7"/>
        <w:ind w:firstLine="220"/>
        <w:rPr>
          <w:sz w:val="22"/>
        </w:rPr>
      </w:pPr>
      <w:r w:rsidRPr="00D715D0">
        <w:rPr>
          <w:sz w:val="22"/>
        </w:rPr>
        <w:t>・行動制限を伴う対策の意図などの伝達</w:t>
      </w:r>
    </w:p>
    <w:p w14:paraId="24B9CAE9" w14:textId="77777777" w:rsidR="00741EB2" w:rsidRPr="00D715D0" w:rsidRDefault="00741EB2" w:rsidP="00D715D0">
      <w:pPr>
        <w:pStyle w:val="af7"/>
        <w:ind w:firstLine="220"/>
        <w:rPr>
          <w:sz w:val="22"/>
        </w:rPr>
      </w:pPr>
      <w:r w:rsidRPr="00D715D0">
        <w:rPr>
          <w:sz w:val="22"/>
        </w:rPr>
        <w:t>・感染症に係る差別・偏見の発生</w:t>
      </w:r>
    </w:p>
    <w:p w14:paraId="2003FBCF" w14:textId="77777777" w:rsidR="00655010" w:rsidRPr="00655010" w:rsidRDefault="00655010" w:rsidP="00741EB2">
      <w:pPr>
        <w:rPr>
          <w:sz w:val="22"/>
          <w:szCs w:val="22"/>
        </w:rPr>
      </w:pPr>
      <w:r w:rsidRPr="00655010">
        <w:rPr>
          <w:rFonts w:hint="eastAsia"/>
          <w:sz w:val="22"/>
          <w:szCs w:val="22"/>
        </w:rPr>
        <w:t>が挙げられ、平時からの体制整備、国民生活及び社会経済活動への影響の軽減、基本的人権の尊重の３つの目標を実現する必要があるとされた。</w:t>
      </w:r>
    </w:p>
    <w:p w14:paraId="53DFFF80" w14:textId="75D0654C" w:rsidR="00655010" w:rsidRPr="00655010" w:rsidRDefault="00655010" w:rsidP="00655010">
      <w:pPr>
        <w:rPr>
          <w:sz w:val="22"/>
          <w:szCs w:val="22"/>
        </w:rPr>
      </w:pPr>
      <w:r w:rsidRPr="00655010">
        <w:rPr>
          <w:rFonts w:hint="eastAsia"/>
          <w:sz w:val="22"/>
          <w:szCs w:val="22"/>
        </w:rPr>
        <w:t xml:space="preserve">　</w:t>
      </w:r>
      <w:r w:rsidR="00A50448" w:rsidRPr="00266CFA">
        <w:rPr>
          <w:rFonts w:ascii="Times New Roman" w:eastAsia="ＭＳ 明朝" w:hAnsi="Times New Roman" w:cs="ＭＳ 明朝" w:hint="eastAsia"/>
          <w:color w:val="000000"/>
          <w:sz w:val="22"/>
          <w:szCs w:val="22"/>
        </w:rPr>
        <w:t>政府行動計画</w:t>
      </w:r>
      <w:r w:rsidRPr="00655010">
        <w:rPr>
          <w:rFonts w:hint="eastAsia"/>
          <w:sz w:val="22"/>
          <w:szCs w:val="22"/>
        </w:rPr>
        <w:t>全面改定されたことを受け、2025年3月に</w:t>
      </w:r>
      <w:r w:rsidR="00A50448">
        <w:rPr>
          <w:rFonts w:hint="eastAsia"/>
          <w:sz w:val="22"/>
          <w:szCs w:val="22"/>
        </w:rPr>
        <w:t>群馬県</w:t>
      </w:r>
      <w:r w:rsidR="00A50448" w:rsidRPr="00266CFA">
        <w:rPr>
          <w:rFonts w:ascii="Times New Roman" w:eastAsia="ＭＳ 明朝" w:hAnsi="Times New Roman" w:cs="ＭＳ 明朝" w:hint="eastAsia"/>
          <w:color w:val="000000"/>
          <w:sz w:val="22"/>
          <w:szCs w:val="22"/>
        </w:rPr>
        <w:t>新型インフルエンザ等対策行動計画（以下「</w:t>
      </w:r>
      <w:r w:rsidR="00A50448">
        <w:rPr>
          <w:rFonts w:ascii="Times New Roman" w:eastAsia="ＭＳ 明朝" w:hAnsi="Times New Roman" w:cs="ＭＳ 明朝" w:hint="eastAsia"/>
          <w:color w:val="000000"/>
          <w:sz w:val="22"/>
          <w:szCs w:val="22"/>
        </w:rPr>
        <w:t>県</w:t>
      </w:r>
      <w:r w:rsidR="00A50448" w:rsidRPr="00266CFA">
        <w:rPr>
          <w:rFonts w:ascii="Times New Roman" w:eastAsia="ＭＳ 明朝" w:hAnsi="Times New Roman" w:cs="ＭＳ 明朝" w:hint="eastAsia"/>
          <w:color w:val="000000"/>
          <w:sz w:val="22"/>
          <w:szCs w:val="22"/>
        </w:rPr>
        <w:t>行動計画」という。）</w:t>
      </w:r>
      <w:r w:rsidRPr="00655010">
        <w:rPr>
          <w:rFonts w:hint="eastAsia"/>
          <w:sz w:val="22"/>
          <w:szCs w:val="22"/>
        </w:rPr>
        <w:t>も全面改定された。</w:t>
      </w:r>
    </w:p>
    <w:p w14:paraId="116F45C6" w14:textId="1EF10473" w:rsidR="00655010" w:rsidRDefault="00655010" w:rsidP="00655010">
      <w:pPr>
        <w:rPr>
          <w:sz w:val="22"/>
          <w:szCs w:val="22"/>
        </w:rPr>
      </w:pPr>
      <w:r w:rsidRPr="00655010">
        <w:rPr>
          <w:rFonts w:hint="eastAsia"/>
          <w:sz w:val="22"/>
          <w:szCs w:val="22"/>
        </w:rPr>
        <w:t xml:space="preserve">　村では、政府行動計画、県行動計画の全面改定を受け、</w:t>
      </w:r>
      <w:r w:rsidR="00741EB2">
        <w:rPr>
          <w:rFonts w:hint="eastAsia"/>
          <w:sz w:val="22"/>
          <w:szCs w:val="22"/>
        </w:rPr>
        <w:t>今般</w:t>
      </w:r>
      <w:r w:rsidR="00A50448">
        <w:rPr>
          <w:rFonts w:hint="eastAsia"/>
          <w:sz w:val="22"/>
          <w:szCs w:val="22"/>
        </w:rPr>
        <w:t>昭和村</w:t>
      </w:r>
      <w:r w:rsidR="00A50448" w:rsidRPr="00266CFA">
        <w:rPr>
          <w:rFonts w:ascii="Times New Roman" w:eastAsia="ＭＳ 明朝" w:hAnsi="Times New Roman" w:cs="ＭＳ 明朝" w:hint="eastAsia"/>
          <w:color w:val="000000"/>
          <w:sz w:val="22"/>
          <w:szCs w:val="22"/>
        </w:rPr>
        <w:t>新型インフルエンザ等対策行動計画（以下「</w:t>
      </w:r>
      <w:r w:rsidR="00A50448">
        <w:rPr>
          <w:rFonts w:ascii="Times New Roman" w:eastAsia="ＭＳ 明朝" w:hAnsi="Times New Roman" w:cs="ＭＳ 明朝" w:hint="eastAsia"/>
          <w:color w:val="000000"/>
          <w:sz w:val="22"/>
          <w:szCs w:val="22"/>
        </w:rPr>
        <w:t>村</w:t>
      </w:r>
      <w:r w:rsidR="00A50448" w:rsidRPr="00266CFA">
        <w:rPr>
          <w:rFonts w:ascii="Times New Roman" w:eastAsia="ＭＳ 明朝" w:hAnsi="Times New Roman" w:cs="ＭＳ 明朝" w:hint="eastAsia"/>
          <w:color w:val="000000"/>
          <w:sz w:val="22"/>
          <w:szCs w:val="22"/>
        </w:rPr>
        <w:t>行動計画」という。）</w:t>
      </w:r>
      <w:r w:rsidRPr="00655010">
        <w:rPr>
          <w:rFonts w:hint="eastAsia"/>
          <w:sz w:val="22"/>
          <w:szCs w:val="22"/>
        </w:rPr>
        <w:t>を</w:t>
      </w:r>
      <w:r w:rsidR="002B72A4">
        <w:rPr>
          <w:rFonts w:hint="eastAsia"/>
          <w:sz w:val="22"/>
          <w:szCs w:val="22"/>
        </w:rPr>
        <w:t>作成</w:t>
      </w:r>
      <w:r w:rsidR="00741EB2">
        <w:rPr>
          <w:rFonts w:hint="eastAsia"/>
          <w:sz w:val="22"/>
          <w:szCs w:val="22"/>
        </w:rPr>
        <w:t>し</w:t>
      </w:r>
      <w:r w:rsidRPr="00655010">
        <w:rPr>
          <w:rFonts w:hint="eastAsia"/>
          <w:sz w:val="22"/>
          <w:szCs w:val="22"/>
        </w:rPr>
        <w:t>、新たな課題に対する取組の強化を図ることとする。</w:t>
      </w:r>
      <w:bookmarkStart w:id="8" w:name="_Toc161738613"/>
      <w:bookmarkStart w:id="9" w:name="_Toc182494083"/>
    </w:p>
    <w:p w14:paraId="18A92C43" w14:textId="77777777" w:rsidR="00655010" w:rsidRDefault="00655010" w:rsidP="00655010">
      <w:pPr>
        <w:rPr>
          <w:color w:val="000000" w:themeColor="text1"/>
        </w:rPr>
      </w:pPr>
    </w:p>
    <w:p w14:paraId="4CAFB009" w14:textId="77777777" w:rsidR="00655010" w:rsidRPr="00CF5245" w:rsidRDefault="00655010" w:rsidP="00655010">
      <w:pPr>
        <w:rPr>
          <w:color w:val="000000" w:themeColor="text1"/>
        </w:rPr>
      </w:pPr>
    </w:p>
    <w:p w14:paraId="2B395C27" w14:textId="5B670CBD" w:rsidR="00CF5245" w:rsidRPr="00AA3DA5" w:rsidRDefault="00CF5245" w:rsidP="00CF5245">
      <w:pPr>
        <w:pStyle w:val="2"/>
        <w:autoSpaceDE w:val="0"/>
        <w:autoSpaceDN w:val="0"/>
        <w:rPr>
          <w:color w:val="000000" w:themeColor="text1"/>
        </w:rPr>
      </w:pPr>
      <w:bookmarkStart w:id="10" w:name="_Toc221180313"/>
      <w:bookmarkEnd w:id="8"/>
      <w:bookmarkEnd w:id="9"/>
      <w:r>
        <w:rPr>
          <w:rFonts w:hint="eastAsia"/>
          <w:color w:val="000000" w:themeColor="text1"/>
        </w:rPr>
        <w:t>３</w:t>
      </w:r>
      <w:r w:rsidRPr="00AA3DA5">
        <w:rPr>
          <w:rFonts w:hint="eastAsia"/>
          <w:color w:val="000000" w:themeColor="text1"/>
        </w:rPr>
        <w:t xml:space="preserve">　</w:t>
      </w:r>
      <w:r w:rsidR="002B72A4">
        <w:rPr>
          <w:rFonts w:hint="eastAsia"/>
          <w:color w:val="000000" w:themeColor="text1"/>
        </w:rPr>
        <w:t>村行動</w:t>
      </w:r>
      <w:r>
        <w:rPr>
          <w:rFonts w:hint="eastAsia"/>
          <w:color w:val="000000" w:themeColor="text1"/>
        </w:rPr>
        <w:t>計画の位置づけ</w:t>
      </w:r>
      <w:bookmarkEnd w:id="10"/>
    </w:p>
    <w:p w14:paraId="4A537DDF" w14:textId="159A8A7A" w:rsidR="00056028" w:rsidRPr="00E47A93" w:rsidRDefault="00056028" w:rsidP="00EB49FB">
      <w:pPr>
        <w:autoSpaceDE w:val="0"/>
        <w:autoSpaceDN w:val="0"/>
        <w:rPr>
          <w:rFonts w:ascii="ＭＳ 明朝" w:eastAsia="ＭＳ 明朝" w:hAnsi="ＭＳ 明朝"/>
          <w:sz w:val="22"/>
          <w:szCs w:val="22"/>
        </w:rPr>
      </w:pPr>
      <w:r w:rsidRPr="00FC5321">
        <w:rPr>
          <w:rFonts w:ascii="ＭＳ 明朝" w:eastAsia="ＭＳ 明朝" w:hAnsi="ＭＳ 明朝" w:hint="eastAsia"/>
          <w:color w:val="FF0000"/>
          <w:sz w:val="22"/>
          <w:szCs w:val="22"/>
        </w:rPr>
        <w:t xml:space="preserve">　</w:t>
      </w:r>
      <w:r w:rsidRPr="00E47A93">
        <w:rPr>
          <w:rFonts w:ascii="ＭＳ 明朝" w:eastAsia="ＭＳ 明朝" w:hAnsi="ＭＳ 明朝" w:hint="eastAsia"/>
          <w:sz w:val="22"/>
          <w:szCs w:val="22"/>
        </w:rPr>
        <w:t>特措法第</w:t>
      </w:r>
      <w:r w:rsidR="00B744B3" w:rsidRPr="00E47A93">
        <w:rPr>
          <w:rFonts w:ascii="ＭＳ 明朝" w:eastAsia="ＭＳ 明朝" w:hAnsi="ＭＳ 明朝" w:hint="eastAsia"/>
          <w:sz w:val="22"/>
          <w:szCs w:val="22"/>
        </w:rPr>
        <w:t>８</w:t>
      </w:r>
      <w:r w:rsidRPr="00E47A93">
        <w:rPr>
          <w:rFonts w:ascii="ＭＳ 明朝" w:eastAsia="ＭＳ 明朝" w:hAnsi="ＭＳ 明朝"/>
          <w:sz w:val="22"/>
          <w:szCs w:val="22"/>
        </w:rPr>
        <w:t>条の規定に基づき策定する</w:t>
      </w:r>
      <w:r w:rsidR="00B744B3" w:rsidRPr="00E47A93">
        <w:rPr>
          <w:rFonts w:ascii="ＭＳ 明朝" w:eastAsia="ＭＳ 明朝" w:hAnsi="ＭＳ 明朝" w:hint="eastAsia"/>
          <w:sz w:val="22"/>
          <w:szCs w:val="22"/>
        </w:rPr>
        <w:t>市町村</w:t>
      </w:r>
      <w:r w:rsidRPr="00E47A93">
        <w:rPr>
          <w:rFonts w:ascii="ＭＳ 明朝" w:eastAsia="ＭＳ 明朝" w:hAnsi="ＭＳ 明朝" w:hint="eastAsia"/>
          <w:sz w:val="22"/>
          <w:szCs w:val="22"/>
        </w:rPr>
        <w:t>行動</w:t>
      </w:r>
      <w:r w:rsidRPr="00E47A93">
        <w:rPr>
          <w:rFonts w:ascii="ＭＳ 明朝" w:eastAsia="ＭＳ 明朝" w:hAnsi="ＭＳ 明朝"/>
          <w:sz w:val="22"/>
          <w:szCs w:val="22"/>
        </w:rPr>
        <w:t>計画とし、同法に基づ</w:t>
      </w:r>
      <w:r w:rsidR="00B744B3" w:rsidRPr="00E47A93">
        <w:rPr>
          <w:rFonts w:ascii="ＭＳ 明朝" w:eastAsia="ＭＳ 明朝" w:hAnsi="ＭＳ 明朝" w:hint="eastAsia"/>
          <w:sz w:val="22"/>
          <w:szCs w:val="22"/>
        </w:rPr>
        <w:t>く県</w:t>
      </w:r>
      <w:r w:rsidRPr="00E47A93">
        <w:rPr>
          <w:rFonts w:ascii="ＭＳ 明朝" w:eastAsia="ＭＳ 明朝" w:hAnsi="ＭＳ 明朝" w:hint="eastAsia"/>
          <w:sz w:val="22"/>
          <w:szCs w:val="22"/>
        </w:rPr>
        <w:t>行動計画</w:t>
      </w:r>
      <w:r w:rsidR="00B327C2">
        <w:rPr>
          <w:rFonts w:ascii="ＭＳ 明朝" w:eastAsia="ＭＳ 明朝" w:hAnsi="ＭＳ 明朝" w:hint="eastAsia"/>
          <w:sz w:val="22"/>
          <w:szCs w:val="22"/>
        </w:rPr>
        <w:t>の内容</w:t>
      </w:r>
      <w:r w:rsidRPr="00E47A93">
        <w:rPr>
          <w:rFonts w:ascii="ＭＳ 明朝" w:eastAsia="ＭＳ 明朝" w:hAnsi="ＭＳ 明朝"/>
          <w:sz w:val="22"/>
          <w:szCs w:val="22"/>
        </w:rPr>
        <w:t>を踏まえたもので</w:t>
      </w:r>
      <w:r w:rsidR="00E47A93" w:rsidRPr="00E47A93">
        <w:rPr>
          <w:rFonts w:ascii="ＭＳ 明朝" w:eastAsia="ＭＳ 明朝" w:hAnsi="ＭＳ 明朝" w:hint="eastAsia"/>
          <w:sz w:val="22"/>
          <w:szCs w:val="22"/>
        </w:rPr>
        <w:t>、</w:t>
      </w:r>
      <w:r w:rsidR="00B744B3" w:rsidRPr="00E47A93">
        <w:rPr>
          <w:rFonts w:ascii="ＭＳ 明朝" w:eastAsia="ＭＳ 明朝" w:hAnsi="ＭＳ 明朝" w:hint="eastAsia"/>
          <w:sz w:val="22"/>
          <w:szCs w:val="22"/>
        </w:rPr>
        <w:t>病原性の高い新型インフルエンザ等だけでなく、病原性が低い場合なども含め、さまざまな状況に対応</w:t>
      </w:r>
      <w:r w:rsidR="00C831FD">
        <w:rPr>
          <w:rFonts w:ascii="ＭＳ 明朝" w:eastAsia="ＭＳ 明朝" w:hAnsi="ＭＳ 明朝" w:hint="eastAsia"/>
          <w:sz w:val="22"/>
          <w:szCs w:val="22"/>
        </w:rPr>
        <w:t>することが</w:t>
      </w:r>
      <w:r w:rsidR="00B744B3" w:rsidRPr="00E47A93">
        <w:rPr>
          <w:rFonts w:ascii="ＭＳ 明朝" w:eastAsia="ＭＳ 明朝" w:hAnsi="ＭＳ 明朝" w:hint="eastAsia"/>
          <w:sz w:val="22"/>
          <w:szCs w:val="22"/>
        </w:rPr>
        <w:t>できる</w:t>
      </w:r>
      <w:r w:rsidR="00C831FD">
        <w:rPr>
          <w:rFonts w:ascii="ＭＳ 明朝" w:eastAsia="ＭＳ 明朝" w:hAnsi="ＭＳ 明朝" w:hint="eastAsia"/>
          <w:sz w:val="22"/>
          <w:szCs w:val="22"/>
        </w:rPr>
        <w:t>よう</w:t>
      </w:r>
      <w:r w:rsidR="00E47A93" w:rsidRPr="00E47A93">
        <w:rPr>
          <w:rFonts w:ascii="ＭＳ 明朝" w:eastAsia="ＭＳ 明朝" w:hAnsi="ＭＳ 明朝" w:hint="eastAsia"/>
          <w:sz w:val="22"/>
          <w:szCs w:val="22"/>
        </w:rPr>
        <w:t>対策を示すものである。</w:t>
      </w:r>
    </w:p>
    <w:p w14:paraId="0010B3ED" w14:textId="77777777" w:rsidR="00056028" w:rsidRPr="00E47A93" w:rsidRDefault="00056028" w:rsidP="00EB49FB">
      <w:pPr>
        <w:autoSpaceDE w:val="0"/>
        <w:autoSpaceDN w:val="0"/>
        <w:spacing w:line="60" w:lineRule="exact"/>
        <w:jc w:val="center"/>
        <w:rPr>
          <w:rFonts w:ascii="ＭＳ 明朝" w:eastAsia="ＭＳ 明朝" w:hAnsi="ＭＳ 明朝"/>
          <w:sz w:val="22"/>
        </w:rPr>
      </w:pPr>
    </w:p>
    <w:p w14:paraId="0F348030" w14:textId="190940CC" w:rsidR="00056028" w:rsidRDefault="00056028" w:rsidP="00157F91">
      <w:pPr>
        <w:autoSpaceDE w:val="0"/>
        <w:autoSpaceDN w:val="0"/>
        <w:rPr>
          <w:rFonts w:ascii="ＭＳ 明朝" w:eastAsia="ＭＳ 明朝" w:hAnsi="ＭＳ 明朝"/>
          <w:sz w:val="22"/>
        </w:rPr>
      </w:pPr>
    </w:p>
    <w:p w14:paraId="13079B51" w14:textId="77777777" w:rsidR="00E47A93" w:rsidRPr="00E47A93" w:rsidRDefault="00E47A93" w:rsidP="00157F91">
      <w:pPr>
        <w:autoSpaceDE w:val="0"/>
        <w:autoSpaceDN w:val="0"/>
        <w:rPr>
          <w:rFonts w:ascii="ＭＳ 明朝" w:eastAsia="ＭＳ 明朝" w:hAnsi="ＭＳ 明朝"/>
          <w:sz w:val="22"/>
        </w:rPr>
      </w:pPr>
    </w:p>
    <w:p w14:paraId="6C265EEB" w14:textId="239B2A15" w:rsidR="00056028" w:rsidRPr="00E47A93" w:rsidRDefault="00E4560C" w:rsidP="00EB49FB">
      <w:pPr>
        <w:pStyle w:val="2"/>
        <w:autoSpaceDE w:val="0"/>
        <w:autoSpaceDN w:val="0"/>
        <w:rPr>
          <w:color w:val="auto"/>
        </w:rPr>
      </w:pPr>
      <w:bookmarkStart w:id="11" w:name="_Toc161738614"/>
      <w:bookmarkStart w:id="12" w:name="_Toc182494084"/>
      <w:bookmarkStart w:id="13" w:name="_Toc221180314"/>
      <w:r>
        <w:rPr>
          <w:rFonts w:hint="eastAsia"/>
          <w:color w:val="auto"/>
        </w:rPr>
        <w:t>４</w:t>
      </w:r>
      <w:r w:rsidRPr="00E47A93">
        <w:rPr>
          <w:rFonts w:hint="eastAsia"/>
          <w:color w:val="auto"/>
        </w:rPr>
        <w:t xml:space="preserve">　</w:t>
      </w:r>
      <w:r w:rsidR="002B72A4">
        <w:rPr>
          <w:rFonts w:hint="eastAsia"/>
          <w:color w:val="auto"/>
        </w:rPr>
        <w:t>村行動</w:t>
      </w:r>
      <w:r w:rsidRPr="00E47A93">
        <w:rPr>
          <w:rFonts w:hint="eastAsia"/>
          <w:color w:val="auto"/>
        </w:rPr>
        <w:t>計画</w:t>
      </w:r>
      <w:r w:rsidR="002B72A4">
        <w:rPr>
          <w:rFonts w:hint="eastAsia"/>
          <w:color w:val="auto"/>
        </w:rPr>
        <w:t>の</w:t>
      </w:r>
      <w:r w:rsidRPr="00E47A93">
        <w:rPr>
          <w:rFonts w:hint="eastAsia"/>
          <w:color w:val="auto"/>
        </w:rPr>
        <w:t>期間</w:t>
      </w:r>
      <w:bookmarkEnd w:id="11"/>
      <w:bookmarkEnd w:id="12"/>
      <w:bookmarkEnd w:id="13"/>
    </w:p>
    <w:p w14:paraId="0ECEB3B2" w14:textId="488FD50E" w:rsidR="00056028" w:rsidRPr="00E47A93" w:rsidRDefault="00056028" w:rsidP="00E47A93">
      <w:pPr>
        <w:autoSpaceDE w:val="0"/>
        <w:autoSpaceDN w:val="0"/>
        <w:rPr>
          <w:rFonts w:ascii="ＭＳ 明朝" w:eastAsia="ＭＳ 明朝" w:hAnsi="ＭＳ 明朝"/>
          <w:sz w:val="22"/>
        </w:rPr>
      </w:pPr>
      <w:r w:rsidRPr="00E47A93">
        <w:rPr>
          <w:rFonts w:ascii="ＭＳ 明朝" w:eastAsia="ＭＳ 明朝" w:hAnsi="ＭＳ 明朝" w:hint="eastAsia"/>
          <w:sz w:val="22"/>
        </w:rPr>
        <w:t xml:space="preserve">　</w:t>
      </w:r>
      <w:r w:rsidR="002B72A4">
        <w:rPr>
          <w:rFonts w:ascii="ＭＳ 明朝" w:eastAsia="ＭＳ 明朝" w:hAnsi="ＭＳ 明朝" w:hint="eastAsia"/>
          <w:sz w:val="22"/>
        </w:rPr>
        <w:t>村行動</w:t>
      </w:r>
      <w:r w:rsidRPr="00E47A93">
        <w:rPr>
          <w:rFonts w:ascii="ＭＳ 明朝" w:eastAsia="ＭＳ 明朝" w:hAnsi="ＭＳ 明朝" w:hint="eastAsia"/>
          <w:sz w:val="22"/>
        </w:rPr>
        <w:t>計画の期間は、202</w:t>
      </w:r>
      <w:r w:rsidR="0000030E">
        <w:rPr>
          <w:rFonts w:ascii="ＭＳ 明朝" w:eastAsia="ＭＳ 明朝" w:hAnsi="ＭＳ 明朝" w:hint="eastAsia"/>
          <w:sz w:val="22"/>
        </w:rPr>
        <w:t>6</w:t>
      </w:r>
      <w:r w:rsidRPr="00E47A93">
        <w:rPr>
          <w:rFonts w:ascii="ＭＳ 明朝" w:eastAsia="ＭＳ 明朝" w:hAnsi="ＭＳ 明朝" w:hint="eastAsia"/>
          <w:sz w:val="22"/>
        </w:rPr>
        <w:t>(令和</w:t>
      </w:r>
      <w:r w:rsidR="0000030E">
        <w:rPr>
          <w:rFonts w:ascii="ＭＳ 明朝" w:eastAsia="ＭＳ 明朝" w:hAnsi="ＭＳ 明朝" w:hint="eastAsia"/>
          <w:sz w:val="22"/>
        </w:rPr>
        <w:t>８</w:t>
      </w:r>
      <w:r w:rsidRPr="00E47A93">
        <w:rPr>
          <w:rFonts w:ascii="ＭＳ 明朝" w:eastAsia="ＭＳ 明朝" w:hAnsi="ＭＳ 明朝" w:hint="eastAsia"/>
          <w:sz w:val="22"/>
        </w:rPr>
        <w:t>)年度から203</w:t>
      </w:r>
      <w:r w:rsidR="007C414F">
        <w:rPr>
          <w:rFonts w:ascii="ＭＳ 明朝" w:eastAsia="ＭＳ 明朝" w:hAnsi="ＭＳ 明朝" w:hint="eastAsia"/>
          <w:sz w:val="22"/>
        </w:rPr>
        <w:t>1</w:t>
      </w:r>
      <w:r w:rsidRPr="00E47A93">
        <w:rPr>
          <w:rFonts w:ascii="ＭＳ 明朝" w:eastAsia="ＭＳ 明朝" w:hAnsi="ＭＳ 明朝" w:hint="eastAsia"/>
          <w:sz w:val="22"/>
        </w:rPr>
        <w:t>(令和1</w:t>
      </w:r>
      <w:r w:rsidR="007C414F">
        <w:rPr>
          <w:rFonts w:ascii="ＭＳ 明朝" w:eastAsia="ＭＳ 明朝" w:hAnsi="ＭＳ 明朝" w:hint="eastAsia"/>
          <w:sz w:val="22"/>
        </w:rPr>
        <w:t>3</w:t>
      </w:r>
      <w:r w:rsidRPr="00E47A93">
        <w:rPr>
          <w:rFonts w:ascii="ＭＳ 明朝" w:eastAsia="ＭＳ 明朝" w:hAnsi="ＭＳ 明朝" w:hint="eastAsia"/>
          <w:sz w:val="22"/>
        </w:rPr>
        <w:t>)</w:t>
      </w:r>
      <w:r w:rsidRPr="00E47A93">
        <w:rPr>
          <w:rFonts w:ascii="ＭＳ 明朝" w:eastAsia="ＭＳ 明朝" w:hAnsi="ＭＳ 明朝"/>
          <w:sz w:val="22"/>
        </w:rPr>
        <w:t>年度までの</w:t>
      </w:r>
      <w:r w:rsidR="007C414F">
        <w:rPr>
          <w:rFonts w:ascii="ＭＳ 明朝" w:eastAsia="ＭＳ 明朝" w:hAnsi="ＭＳ 明朝" w:hint="eastAsia"/>
          <w:sz w:val="22"/>
        </w:rPr>
        <w:t>６</w:t>
      </w:r>
      <w:r w:rsidRPr="00E47A93">
        <w:rPr>
          <w:rFonts w:ascii="ＭＳ 明朝" w:eastAsia="ＭＳ 明朝" w:hAnsi="ＭＳ 明朝"/>
          <w:sz w:val="22"/>
        </w:rPr>
        <w:t>年間と</w:t>
      </w:r>
      <w:r w:rsidR="00E47A93" w:rsidRPr="00E47A93">
        <w:rPr>
          <w:rFonts w:ascii="ＭＳ 明朝" w:eastAsia="ＭＳ 明朝" w:hAnsi="ＭＳ 明朝" w:hint="eastAsia"/>
          <w:sz w:val="22"/>
        </w:rPr>
        <w:t>する。</w:t>
      </w:r>
      <w:bookmarkStart w:id="14" w:name="_Toc161738615"/>
    </w:p>
    <w:p w14:paraId="2D0ACBB5" w14:textId="74C4E254" w:rsidR="00056028" w:rsidRDefault="00056028" w:rsidP="00655010">
      <w:pPr>
        <w:autoSpaceDE w:val="0"/>
        <w:autoSpaceDN w:val="0"/>
        <w:jc w:val="both"/>
        <w:rPr>
          <w:rFonts w:ascii="ＭＳ 明朝" w:eastAsia="ＭＳ 明朝" w:hAnsi="ＭＳ 明朝"/>
          <w:sz w:val="22"/>
        </w:rPr>
      </w:pPr>
    </w:p>
    <w:p w14:paraId="402BB12B" w14:textId="77777777" w:rsidR="00E47A93" w:rsidRPr="00E47A93" w:rsidRDefault="00E47A93" w:rsidP="00655010">
      <w:pPr>
        <w:autoSpaceDE w:val="0"/>
        <w:autoSpaceDN w:val="0"/>
        <w:rPr>
          <w:rFonts w:ascii="ＭＳ 明朝" w:eastAsia="ＭＳ 明朝" w:hAnsi="ＭＳ 明朝"/>
          <w:sz w:val="22"/>
        </w:rPr>
      </w:pPr>
    </w:p>
    <w:p w14:paraId="23B9C6F9" w14:textId="2C2B1211" w:rsidR="00056028" w:rsidRPr="00E47A93" w:rsidRDefault="00E4560C" w:rsidP="00EB49FB">
      <w:pPr>
        <w:pStyle w:val="2"/>
        <w:autoSpaceDE w:val="0"/>
        <w:autoSpaceDN w:val="0"/>
        <w:rPr>
          <w:color w:val="auto"/>
        </w:rPr>
      </w:pPr>
      <w:bookmarkStart w:id="15" w:name="_Toc182494085"/>
      <w:bookmarkStart w:id="16" w:name="_Toc221180315"/>
      <w:r>
        <w:rPr>
          <w:rFonts w:hint="eastAsia"/>
          <w:color w:val="auto"/>
        </w:rPr>
        <w:t>５</w:t>
      </w:r>
      <w:r w:rsidR="00056028" w:rsidRPr="00E47A93">
        <w:rPr>
          <w:rFonts w:hint="eastAsia"/>
          <w:color w:val="auto"/>
        </w:rPr>
        <w:t xml:space="preserve">　</w:t>
      </w:r>
      <w:r w:rsidR="002B72A4">
        <w:rPr>
          <w:rFonts w:hint="eastAsia"/>
          <w:color w:val="auto"/>
        </w:rPr>
        <w:t>村行動</w:t>
      </w:r>
      <w:r w:rsidR="00056028" w:rsidRPr="00E47A93">
        <w:rPr>
          <w:rFonts w:hint="eastAsia"/>
          <w:color w:val="auto"/>
        </w:rPr>
        <w:t>計画の進行管理</w:t>
      </w:r>
      <w:bookmarkEnd w:id="14"/>
      <w:bookmarkEnd w:id="15"/>
      <w:bookmarkEnd w:id="16"/>
    </w:p>
    <w:p w14:paraId="29130AD0" w14:textId="521578D1" w:rsidR="00056028" w:rsidRPr="00E47A93" w:rsidRDefault="00056028" w:rsidP="00E47A93">
      <w:pPr>
        <w:autoSpaceDE w:val="0"/>
        <w:autoSpaceDN w:val="0"/>
        <w:rPr>
          <w:rFonts w:ascii="ＭＳ 明朝" w:eastAsia="ＭＳ 明朝" w:hAnsi="ＭＳ 明朝"/>
          <w:sz w:val="22"/>
        </w:rPr>
      </w:pPr>
      <w:r w:rsidRPr="00E47A93">
        <w:rPr>
          <w:rFonts w:ascii="ＭＳ 明朝" w:eastAsia="ＭＳ 明朝" w:hAnsi="ＭＳ 明朝"/>
          <w:sz w:val="22"/>
        </w:rPr>
        <w:t xml:space="preserve">　</w:t>
      </w:r>
      <w:r w:rsidR="00E47A93" w:rsidRPr="00E47A93">
        <w:rPr>
          <w:rFonts w:ascii="ＭＳ 明朝" w:eastAsia="ＭＳ 明朝" w:hAnsi="ＭＳ 明朝"/>
          <w:sz w:val="22"/>
        </w:rPr>
        <w:t>国内</w:t>
      </w:r>
      <w:r w:rsidR="00E47A93" w:rsidRPr="00E47A93">
        <w:rPr>
          <w:rFonts w:ascii="ＭＳ 明朝" w:eastAsia="ＭＳ 明朝" w:hAnsi="ＭＳ 明朝" w:hint="eastAsia"/>
          <w:sz w:val="22"/>
        </w:rPr>
        <w:t>外の新興感染症等の発生の状況やそれらへの対応状況、新型インフルエンザ等への対応に関連する諸制度の見直し状況、政府行動計画</w:t>
      </w:r>
      <w:r w:rsidR="007630DB">
        <w:rPr>
          <w:rFonts w:ascii="ＭＳ 明朝" w:eastAsia="ＭＳ 明朝" w:hAnsi="ＭＳ 明朝" w:hint="eastAsia"/>
          <w:sz w:val="22"/>
        </w:rPr>
        <w:t>及び県行動計画</w:t>
      </w:r>
      <w:r w:rsidR="00E47A93" w:rsidRPr="00E47A93">
        <w:rPr>
          <w:rFonts w:ascii="ＭＳ 明朝" w:eastAsia="ＭＳ 明朝" w:hAnsi="ＭＳ 明朝" w:hint="eastAsia"/>
          <w:sz w:val="22"/>
        </w:rPr>
        <w:t>の改定状況等も踏まえ、適宜検証を行い、必要に応じて計画の見直しを行う。</w:t>
      </w:r>
    </w:p>
    <w:p w14:paraId="5A92848F" w14:textId="07D334CF" w:rsidR="00056028" w:rsidRPr="00E47A93" w:rsidRDefault="00056028" w:rsidP="00EB49FB">
      <w:pPr>
        <w:autoSpaceDE w:val="0"/>
        <w:autoSpaceDN w:val="0"/>
        <w:rPr>
          <w:rFonts w:ascii="ＭＳ 明朝" w:eastAsia="ＭＳ 明朝" w:hAnsi="ＭＳ 明朝"/>
          <w:sz w:val="22"/>
        </w:rPr>
      </w:pPr>
    </w:p>
    <w:p w14:paraId="4C9D970E" w14:textId="407E03E9" w:rsidR="00157F91" w:rsidRDefault="00157F91" w:rsidP="00EB49FB">
      <w:pPr>
        <w:autoSpaceDE w:val="0"/>
        <w:autoSpaceDN w:val="0"/>
        <w:rPr>
          <w:rFonts w:ascii="ＭＳ 明朝" w:eastAsia="ＭＳ 明朝" w:hAnsi="ＭＳ 明朝"/>
          <w:color w:val="000000" w:themeColor="text1"/>
          <w:sz w:val="22"/>
        </w:rPr>
      </w:pPr>
    </w:p>
    <w:p w14:paraId="3D68C83B" w14:textId="6207B4F8" w:rsidR="001372B1" w:rsidRDefault="001372B1" w:rsidP="00EB49FB">
      <w:pPr>
        <w:autoSpaceDE w:val="0"/>
        <w:autoSpaceDN w:val="0"/>
        <w:rPr>
          <w:rFonts w:ascii="ＭＳ 明朝" w:eastAsia="ＭＳ 明朝" w:hAnsi="ＭＳ 明朝"/>
          <w:color w:val="000000" w:themeColor="text1"/>
          <w:sz w:val="22"/>
        </w:rPr>
      </w:pPr>
    </w:p>
    <w:p w14:paraId="5CB68142" w14:textId="7F826ECF" w:rsidR="001372B1" w:rsidRDefault="001372B1" w:rsidP="00EB49FB">
      <w:pPr>
        <w:autoSpaceDE w:val="0"/>
        <w:autoSpaceDN w:val="0"/>
        <w:rPr>
          <w:rFonts w:ascii="ＭＳ 明朝" w:eastAsia="ＭＳ 明朝" w:hAnsi="ＭＳ 明朝"/>
          <w:color w:val="000000" w:themeColor="text1"/>
          <w:sz w:val="22"/>
        </w:rPr>
      </w:pPr>
    </w:p>
    <w:p w14:paraId="49E1FB1A" w14:textId="6509D400" w:rsidR="001372B1" w:rsidRDefault="001372B1" w:rsidP="00EB49FB">
      <w:pPr>
        <w:autoSpaceDE w:val="0"/>
        <w:autoSpaceDN w:val="0"/>
        <w:rPr>
          <w:rFonts w:ascii="ＭＳ 明朝" w:eastAsia="ＭＳ 明朝" w:hAnsi="ＭＳ 明朝"/>
          <w:color w:val="000000" w:themeColor="text1"/>
          <w:sz w:val="22"/>
        </w:rPr>
      </w:pPr>
    </w:p>
    <w:p w14:paraId="4516E6AE" w14:textId="26E9ECA4" w:rsidR="001372B1" w:rsidRDefault="001372B1" w:rsidP="00EB49FB">
      <w:pPr>
        <w:autoSpaceDE w:val="0"/>
        <w:autoSpaceDN w:val="0"/>
        <w:rPr>
          <w:rFonts w:ascii="ＭＳ 明朝" w:eastAsia="ＭＳ 明朝" w:hAnsi="ＭＳ 明朝"/>
          <w:color w:val="000000" w:themeColor="text1"/>
          <w:sz w:val="22"/>
        </w:rPr>
      </w:pPr>
    </w:p>
    <w:p w14:paraId="7CEF46BD" w14:textId="77777777" w:rsidR="00A6756B" w:rsidRPr="00AA3DA5" w:rsidRDefault="00A6756B" w:rsidP="00EB49FB">
      <w:pPr>
        <w:pStyle w:val="1"/>
        <w:autoSpaceDE w:val="0"/>
        <w:autoSpaceDN w:val="0"/>
        <w:ind w:left="-120"/>
        <w:rPr>
          <w:color w:val="000000" w:themeColor="text1"/>
        </w:rPr>
        <w:sectPr w:rsidR="00A6756B" w:rsidRPr="00AA3DA5" w:rsidSect="00341D33">
          <w:headerReference w:type="default" r:id="rId13"/>
          <w:footerReference w:type="default" r:id="rId14"/>
          <w:headerReference w:type="first" r:id="rId15"/>
          <w:type w:val="continuous"/>
          <w:pgSz w:w="11906" w:h="16838"/>
          <w:pgMar w:top="1440" w:right="1080" w:bottom="1440" w:left="1080" w:header="851" w:footer="992" w:gutter="0"/>
          <w:pgNumType w:start="4"/>
          <w:cols w:space="425"/>
          <w:docGrid w:type="lines" w:linePitch="360"/>
        </w:sectPr>
      </w:pPr>
      <w:bookmarkStart w:id="17" w:name="_Toc182494086"/>
    </w:p>
    <w:p w14:paraId="57725312" w14:textId="1C534242" w:rsidR="00DC0A64" w:rsidRPr="00AA3DA5" w:rsidRDefault="00DC0A64" w:rsidP="001372B1">
      <w:pPr>
        <w:pStyle w:val="1"/>
        <w:ind w:left="-120"/>
        <w:rPr>
          <w:color w:val="000000" w:themeColor="text1"/>
        </w:rPr>
      </w:pPr>
      <w:bookmarkStart w:id="18" w:name="_Toc221180316"/>
      <w:bookmarkStart w:id="19" w:name="_Hlk183441988"/>
      <w:r w:rsidRPr="00AA3DA5">
        <w:rPr>
          <w:rFonts w:hint="eastAsia"/>
          <w:color w:val="000000" w:themeColor="text1"/>
        </w:rPr>
        <w:lastRenderedPageBreak/>
        <w:t xml:space="preserve">第１部　</w:t>
      </w:r>
      <w:r w:rsidRPr="00231912">
        <w:rPr>
          <w:rFonts w:hint="eastAsia"/>
        </w:rPr>
        <w:t>新型インフルエンザ等対策</w:t>
      </w:r>
      <w:r w:rsidR="00231912" w:rsidRPr="00231912">
        <w:rPr>
          <w:rFonts w:hint="eastAsia"/>
        </w:rPr>
        <w:t>の基本事項</w:t>
      </w:r>
      <w:bookmarkEnd w:id="17"/>
      <w:bookmarkEnd w:id="18"/>
    </w:p>
    <w:p w14:paraId="57E9C044" w14:textId="07BF2E93" w:rsidR="00DC0A64" w:rsidRPr="004A425C" w:rsidRDefault="00DC0A64" w:rsidP="001372B1">
      <w:pPr>
        <w:pStyle w:val="2"/>
      </w:pPr>
      <w:bookmarkStart w:id="20" w:name="_Toc182494087"/>
      <w:bookmarkStart w:id="21" w:name="_Toc221180317"/>
      <w:bookmarkStart w:id="22" w:name="_Hlk183442273"/>
      <w:bookmarkEnd w:id="19"/>
      <w:r w:rsidRPr="004A425C">
        <w:t>第１章　新型インフルエンザ等対策</w:t>
      </w:r>
      <w:r w:rsidR="00231912" w:rsidRPr="004A425C">
        <w:t>の基本方針</w:t>
      </w:r>
      <w:bookmarkEnd w:id="20"/>
      <w:bookmarkEnd w:id="21"/>
    </w:p>
    <w:p w14:paraId="35344CC1" w14:textId="138BE747" w:rsidR="004A425C" w:rsidRPr="004A425C" w:rsidRDefault="00DC0A64" w:rsidP="004A425C">
      <w:pPr>
        <w:pStyle w:val="3"/>
      </w:pPr>
      <w:bookmarkStart w:id="23" w:name="_Toc221180318"/>
      <w:bookmarkStart w:id="24" w:name="_Hlk218774497"/>
      <w:bookmarkStart w:id="25" w:name="_Toc182494089"/>
      <w:bookmarkEnd w:id="22"/>
      <w:r w:rsidRPr="004A425C">
        <w:t>第</w:t>
      </w:r>
      <w:r w:rsidR="00231912" w:rsidRPr="004A425C">
        <w:t>１</w:t>
      </w:r>
      <w:r w:rsidRPr="004A425C">
        <w:t xml:space="preserve">節　</w:t>
      </w:r>
      <w:r w:rsidR="004A425C" w:rsidRPr="004A425C">
        <w:t>村行動計画の作成</w:t>
      </w:r>
      <w:bookmarkEnd w:id="23"/>
    </w:p>
    <w:bookmarkEnd w:id="24"/>
    <w:p w14:paraId="567F0223" w14:textId="138BE747" w:rsidR="00DC0A64" w:rsidRPr="00BA0137" w:rsidRDefault="004A425C" w:rsidP="00BA0137">
      <w:pPr>
        <w:pStyle w:val="4"/>
      </w:pPr>
      <w:r w:rsidRPr="00BA0137">
        <w:rPr>
          <w:rFonts w:hint="eastAsia"/>
        </w:rPr>
        <w:t>（</w:t>
      </w:r>
      <w:r w:rsidRPr="00BA0137">
        <w:t>１</w:t>
      </w:r>
      <w:r w:rsidRPr="00BA0137">
        <w:rPr>
          <w:rFonts w:hint="eastAsia"/>
        </w:rPr>
        <w:t>）</w:t>
      </w:r>
      <w:r w:rsidR="00DC0A64" w:rsidRPr="00BA0137">
        <w:t>新型インフルエンザ等対策特別措置法の制定</w:t>
      </w:r>
      <w:bookmarkEnd w:id="25"/>
    </w:p>
    <w:p w14:paraId="6181D1A7" w14:textId="703CFFC5" w:rsidR="00DC0A64" w:rsidRPr="00FC5321" w:rsidRDefault="00DC0A64" w:rsidP="0020343A">
      <w:pPr>
        <w:autoSpaceDE w:val="0"/>
        <w:autoSpaceDN w:val="0"/>
        <w:ind w:leftChars="200" w:left="480"/>
        <w:rPr>
          <w:rFonts w:ascii="ＭＳ 明朝" w:eastAsia="ＭＳ 明朝" w:hAnsi="ＭＳ 明朝"/>
          <w:color w:val="000000" w:themeColor="text1"/>
          <w:sz w:val="22"/>
          <w:szCs w:val="22"/>
        </w:rPr>
      </w:pPr>
      <w:r w:rsidRPr="00FC5321">
        <w:rPr>
          <w:rFonts w:ascii="ＭＳ 明朝" w:eastAsia="ＭＳ 明朝" w:hAnsi="ＭＳ 明朝"/>
          <w:color w:val="000000" w:themeColor="text1"/>
          <w:sz w:val="22"/>
          <w:szCs w:val="22"/>
        </w:rPr>
        <w:t xml:space="preserve">　新型インフルエンザは、毎年流行を繰り返してきたインフルエンザウイルスと</w:t>
      </w:r>
      <w:r w:rsidR="00885626">
        <w:rPr>
          <w:rFonts w:ascii="ＭＳ 明朝" w:eastAsia="ＭＳ 明朝" w:hAnsi="ＭＳ 明朝" w:hint="eastAsia"/>
          <w:color w:val="000000" w:themeColor="text1"/>
          <w:sz w:val="22"/>
          <w:szCs w:val="22"/>
        </w:rPr>
        <w:t>は</w:t>
      </w:r>
      <w:r w:rsidRPr="00FC5321">
        <w:rPr>
          <w:rFonts w:ascii="ＭＳ 明朝" w:eastAsia="ＭＳ 明朝" w:hAnsi="ＭＳ 明朝"/>
          <w:color w:val="000000" w:themeColor="text1"/>
          <w:sz w:val="22"/>
          <w:szCs w:val="22"/>
        </w:rPr>
        <w:t>抗原性が大きく異なる新型のウイルスが出現することにより、およそ10年から40年の周期で発生している。ほとんどの人が新型のウイルスに対する免疫を獲得していないため、パンデミックとなり、大きな健康被害とこれに伴う社会的影響をもたらすことが懸念されている。</w:t>
      </w:r>
    </w:p>
    <w:p w14:paraId="4C54E4CF" w14:textId="06FA633E" w:rsidR="00DC0A64" w:rsidRPr="00AA3DA5" w:rsidRDefault="00DC0A64" w:rsidP="0020343A">
      <w:pPr>
        <w:autoSpaceDE w:val="0"/>
        <w:autoSpaceDN w:val="0"/>
        <w:ind w:leftChars="200" w:left="480"/>
        <w:rPr>
          <w:rFonts w:ascii="ＭＳ 明朝" w:eastAsia="ＭＳ 明朝" w:hAnsi="ＭＳ 明朝"/>
          <w:color w:val="000000" w:themeColor="text1"/>
          <w:sz w:val="22"/>
          <w:szCs w:val="22"/>
        </w:rPr>
      </w:pPr>
      <w:r w:rsidRPr="00AA3DA5">
        <w:rPr>
          <w:rFonts w:ascii="ＭＳ 明朝" w:eastAsia="ＭＳ 明朝" w:hAnsi="ＭＳ 明朝" w:hint="eastAsia"/>
          <w:color w:val="000000" w:themeColor="text1"/>
          <w:sz w:val="22"/>
          <w:szCs w:val="22"/>
        </w:rPr>
        <w:t xml:space="preserve">　また、コロナウイルスのような既知の病原体であっても、ウイルスの変異等により</w:t>
      </w:r>
      <w:r w:rsidR="00885626">
        <w:rPr>
          <w:rFonts w:ascii="ＭＳ 明朝" w:eastAsia="ＭＳ 明朝" w:hAnsi="ＭＳ 明朝" w:hint="eastAsia"/>
          <w:color w:val="000000" w:themeColor="text1"/>
          <w:sz w:val="22"/>
          <w:szCs w:val="22"/>
        </w:rPr>
        <w:t>、</w:t>
      </w:r>
      <w:r w:rsidRPr="00AA3DA5">
        <w:rPr>
          <w:rFonts w:ascii="ＭＳ 明朝" w:eastAsia="ＭＳ 明朝" w:hAnsi="ＭＳ 明朝" w:hint="eastAsia"/>
          <w:color w:val="000000" w:themeColor="text1"/>
          <w:sz w:val="22"/>
          <w:szCs w:val="22"/>
        </w:rPr>
        <w:t>ほとんどの人が免疫を獲得していない新型のウイルスが出現すれば、パンデミックになることが懸念される。</w:t>
      </w:r>
    </w:p>
    <w:p w14:paraId="6FDABDAD" w14:textId="52BEE12D" w:rsidR="00DC0A64" w:rsidRPr="00AA3DA5" w:rsidRDefault="00DC0A64" w:rsidP="0020343A">
      <w:pPr>
        <w:autoSpaceDE w:val="0"/>
        <w:autoSpaceDN w:val="0"/>
        <w:ind w:leftChars="200" w:left="480"/>
        <w:rPr>
          <w:rFonts w:ascii="ＭＳ 明朝" w:eastAsia="ＭＳ 明朝" w:hAnsi="ＭＳ 明朝"/>
          <w:color w:val="000000" w:themeColor="text1"/>
          <w:sz w:val="22"/>
          <w:szCs w:val="22"/>
        </w:rPr>
      </w:pPr>
      <w:r w:rsidRPr="00AA3DA5">
        <w:rPr>
          <w:rFonts w:ascii="ＭＳ 明朝" w:eastAsia="ＭＳ 明朝" w:hAnsi="ＭＳ 明朝" w:hint="eastAsia"/>
          <w:color w:val="000000" w:themeColor="text1"/>
          <w:sz w:val="22"/>
          <w:szCs w:val="22"/>
        </w:rPr>
        <w:t xml:space="preserve">　さらに、未知の感染症である新感染症についても、その感染性</w:t>
      </w:r>
      <w:r w:rsidR="00573CDE" w:rsidRPr="00AA3DA5">
        <w:rPr>
          <w:rStyle w:val="af5"/>
          <w:rFonts w:ascii="ＭＳ 明朝" w:eastAsia="ＭＳ 明朝" w:hAnsi="ＭＳ 明朝"/>
          <w:color w:val="000000" w:themeColor="text1"/>
          <w:sz w:val="22"/>
          <w:szCs w:val="22"/>
        </w:rPr>
        <w:footnoteReference w:id="2"/>
      </w:r>
      <w:r w:rsidRPr="00AA3DA5">
        <w:rPr>
          <w:rFonts w:ascii="ＭＳ 明朝" w:eastAsia="ＭＳ 明朝" w:hAnsi="ＭＳ 明朝" w:hint="eastAsia"/>
          <w:color w:val="000000" w:themeColor="text1"/>
          <w:sz w:val="22"/>
          <w:szCs w:val="22"/>
        </w:rPr>
        <w:t>の高さから社会的影響が大きいものが発生する可能性がある。</w:t>
      </w:r>
    </w:p>
    <w:p w14:paraId="35AB85F1" w14:textId="77777777" w:rsidR="00DC0A64" w:rsidRPr="00AA3DA5" w:rsidRDefault="00DC0A64" w:rsidP="0020343A">
      <w:pPr>
        <w:autoSpaceDE w:val="0"/>
        <w:autoSpaceDN w:val="0"/>
        <w:ind w:leftChars="200" w:left="480"/>
        <w:rPr>
          <w:rFonts w:ascii="ＭＳ 明朝" w:eastAsia="ＭＳ 明朝" w:hAnsi="ＭＳ 明朝"/>
          <w:color w:val="000000" w:themeColor="text1"/>
          <w:sz w:val="22"/>
          <w:szCs w:val="22"/>
        </w:rPr>
      </w:pPr>
      <w:r w:rsidRPr="00AA3DA5">
        <w:rPr>
          <w:rFonts w:ascii="ＭＳ 明朝" w:eastAsia="ＭＳ 明朝" w:hAnsi="ＭＳ 明朝" w:hint="eastAsia"/>
          <w:color w:val="000000" w:themeColor="text1"/>
          <w:sz w:val="22"/>
          <w:szCs w:val="22"/>
        </w:rPr>
        <w:t xml:space="preserve">　これらの感染症が発生した場合には、国家の危機管理として対応する必要がある。</w:t>
      </w:r>
    </w:p>
    <w:p w14:paraId="103E3E34" w14:textId="6360C36C" w:rsidR="00DC0A64" w:rsidRPr="00AA3DA5" w:rsidRDefault="00DC0A64" w:rsidP="0020343A">
      <w:pPr>
        <w:autoSpaceDE w:val="0"/>
        <w:autoSpaceDN w:val="0"/>
        <w:ind w:leftChars="200" w:left="480"/>
        <w:rPr>
          <w:rFonts w:ascii="ＭＳ 明朝" w:eastAsia="ＭＳ 明朝" w:hAnsi="ＭＳ 明朝"/>
          <w:color w:val="000000" w:themeColor="text1"/>
          <w:sz w:val="22"/>
          <w:szCs w:val="22"/>
        </w:rPr>
      </w:pPr>
      <w:r w:rsidRPr="00AA3DA5">
        <w:rPr>
          <w:rFonts w:ascii="ＭＳ 明朝" w:eastAsia="ＭＳ 明朝" w:hAnsi="ＭＳ 明朝" w:hint="eastAsia"/>
          <w:color w:val="000000" w:themeColor="text1"/>
          <w:sz w:val="22"/>
          <w:szCs w:val="22"/>
        </w:rPr>
        <w:t xml:space="preserve">　特措法は、病原性</w:t>
      </w:r>
      <w:r w:rsidR="00573CDE" w:rsidRPr="00AA3DA5">
        <w:rPr>
          <w:rStyle w:val="af5"/>
          <w:rFonts w:ascii="ＭＳ 明朝" w:eastAsia="ＭＳ 明朝" w:hAnsi="ＭＳ 明朝"/>
          <w:color w:val="000000" w:themeColor="text1"/>
          <w:sz w:val="22"/>
          <w:szCs w:val="22"/>
        </w:rPr>
        <w:footnoteReference w:id="3"/>
      </w:r>
      <w:r w:rsidRPr="00AA3DA5">
        <w:rPr>
          <w:rFonts w:ascii="ＭＳ 明朝" w:eastAsia="ＭＳ 明朝" w:hAnsi="ＭＳ 明朝" w:hint="eastAsia"/>
          <w:color w:val="000000" w:themeColor="text1"/>
          <w:sz w:val="22"/>
          <w:szCs w:val="22"/>
        </w:rPr>
        <w:t>が高い新型インフルエンザ等感染症、同様に危険性のある指定感染症及び新感染症が発生した場合に、国民の生命及び健康を保護し、国民生活及び国民経済に及ぼす影響が最小となるようにすることを目的に、国、</w:t>
      </w:r>
      <w:r w:rsidR="00976969" w:rsidRPr="00AA3DA5">
        <w:rPr>
          <w:rFonts w:ascii="ＭＳ 明朝" w:eastAsia="ＭＳ 明朝" w:hAnsi="ＭＳ 明朝" w:hint="eastAsia"/>
          <w:color w:val="000000" w:themeColor="text1"/>
          <w:sz w:val="22"/>
          <w:szCs w:val="22"/>
        </w:rPr>
        <w:t>都道府</w:t>
      </w:r>
      <w:r w:rsidRPr="00AA3DA5">
        <w:rPr>
          <w:rFonts w:ascii="ＭＳ 明朝" w:eastAsia="ＭＳ 明朝" w:hAnsi="ＭＳ 明朝" w:hint="eastAsia"/>
          <w:color w:val="000000" w:themeColor="text1"/>
          <w:sz w:val="22"/>
          <w:szCs w:val="22"/>
        </w:rPr>
        <w:t>県、市</w:t>
      </w:r>
      <w:r w:rsidR="00976969" w:rsidRPr="00AA3DA5">
        <w:rPr>
          <w:rFonts w:ascii="ＭＳ 明朝" w:eastAsia="ＭＳ 明朝" w:hAnsi="ＭＳ 明朝" w:hint="eastAsia"/>
          <w:color w:val="000000" w:themeColor="text1"/>
          <w:sz w:val="22"/>
          <w:szCs w:val="22"/>
        </w:rPr>
        <w:t>区</w:t>
      </w:r>
      <w:r w:rsidRPr="00AA3DA5">
        <w:rPr>
          <w:rFonts w:ascii="ＭＳ 明朝" w:eastAsia="ＭＳ 明朝" w:hAnsi="ＭＳ 明朝" w:hint="eastAsia"/>
          <w:color w:val="000000" w:themeColor="text1"/>
          <w:sz w:val="22"/>
          <w:szCs w:val="22"/>
        </w:rPr>
        <w:t>町村、</w:t>
      </w:r>
      <w:r w:rsidR="00093615" w:rsidRPr="00093615">
        <w:rPr>
          <w:rFonts w:ascii="ＭＳ 明朝" w:eastAsia="ＭＳ 明朝" w:hAnsi="ＭＳ 明朝" w:hint="eastAsia"/>
          <w:color w:val="000000" w:themeColor="text1"/>
          <w:sz w:val="22"/>
          <w:szCs w:val="22"/>
        </w:rPr>
        <w:t>指定（地方）公共機関、</w:t>
      </w:r>
      <w:r w:rsidRPr="00AA3DA5">
        <w:rPr>
          <w:rFonts w:ascii="ＭＳ 明朝" w:eastAsia="ＭＳ 明朝" w:hAnsi="ＭＳ 明朝" w:hint="eastAsia"/>
          <w:color w:val="000000" w:themeColor="text1"/>
          <w:sz w:val="22"/>
          <w:szCs w:val="22"/>
        </w:rPr>
        <w:t>事業者等の責務、新型インフルエンザ等の発生時における措置、まん延防止等重点措置</w:t>
      </w:r>
      <w:bookmarkStart w:id="26" w:name="_Hlk209208524"/>
      <w:r w:rsidR="000A71CE" w:rsidRPr="00AA3DA5">
        <w:rPr>
          <w:rFonts w:ascii="ＭＳ 明朝" w:eastAsia="ＭＳ 明朝" w:hAnsi="ＭＳ 明朝" w:hint="eastAsia"/>
          <w:color w:val="000000" w:themeColor="text1"/>
          <w:sz w:val="22"/>
        </w:rPr>
        <w:t>（特措法第２</w:t>
      </w:r>
      <w:r w:rsidR="000A71CE" w:rsidRPr="00AA3DA5">
        <w:rPr>
          <w:rFonts w:ascii="ＭＳ 明朝" w:eastAsia="ＭＳ 明朝" w:hAnsi="ＭＳ 明朝"/>
          <w:color w:val="000000" w:themeColor="text1"/>
          <w:sz w:val="22"/>
        </w:rPr>
        <w:t>条第</w:t>
      </w:r>
      <w:r w:rsidR="000A71CE" w:rsidRPr="00AA3DA5">
        <w:rPr>
          <w:rFonts w:ascii="ＭＳ 明朝" w:eastAsia="ＭＳ 明朝" w:hAnsi="ＭＳ 明朝" w:hint="eastAsia"/>
          <w:color w:val="000000" w:themeColor="text1"/>
          <w:sz w:val="22"/>
        </w:rPr>
        <w:t>３</w:t>
      </w:r>
      <w:r w:rsidR="000A71CE" w:rsidRPr="00AA3DA5">
        <w:rPr>
          <w:rFonts w:ascii="ＭＳ 明朝" w:eastAsia="ＭＳ 明朝" w:hAnsi="ＭＳ 明朝"/>
          <w:color w:val="000000" w:themeColor="text1"/>
          <w:sz w:val="22"/>
        </w:rPr>
        <w:t>項に規定する新型インフルエンザ等</w:t>
      </w:r>
      <w:r w:rsidR="000A71CE" w:rsidRPr="00AA3DA5">
        <w:rPr>
          <w:rFonts w:ascii="ＭＳ 明朝" w:eastAsia="ＭＳ 明朝" w:hAnsi="ＭＳ 明朝" w:hint="eastAsia"/>
          <w:color w:val="000000" w:themeColor="text1"/>
          <w:sz w:val="22"/>
        </w:rPr>
        <w:t>まん延防止等重点措置</w:t>
      </w:r>
      <w:r w:rsidR="000A71CE" w:rsidRPr="00AA3DA5">
        <w:rPr>
          <w:rFonts w:ascii="ＭＳ 明朝" w:eastAsia="ＭＳ 明朝" w:hAnsi="ＭＳ 明朝"/>
          <w:color w:val="000000" w:themeColor="text1"/>
          <w:sz w:val="22"/>
        </w:rPr>
        <w:t>をいう。以下同じ。）</w:t>
      </w:r>
      <w:bookmarkEnd w:id="26"/>
      <w:r w:rsidRPr="00AA3DA5">
        <w:rPr>
          <w:rFonts w:ascii="ＭＳ 明朝" w:eastAsia="ＭＳ 明朝" w:hAnsi="ＭＳ 明朝" w:hint="eastAsia"/>
          <w:color w:val="000000" w:themeColor="text1"/>
          <w:sz w:val="22"/>
          <w:szCs w:val="22"/>
        </w:rPr>
        <w:t>、緊急事態措置</w:t>
      </w:r>
      <w:r w:rsidR="00E901ED" w:rsidRPr="00AA3DA5">
        <w:rPr>
          <w:rFonts w:ascii="ＭＳ 明朝" w:eastAsia="ＭＳ 明朝" w:hAnsi="ＭＳ 明朝" w:hint="eastAsia"/>
          <w:color w:val="000000" w:themeColor="text1"/>
          <w:sz w:val="22"/>
          <w:szCs w:val="22"/>
        </w:rPr>
        <w:t>（特措法第２条第</w:t>
      </w:r>
      <w:r w:rsidR="00781342" w:rsidRPr="00AA3DA5">
        <w:rPr>
          <w:rFonts w:ascii="ＭＳ 明朝" w:eastAsia="ＭＳ 明朝" w:hAnsi="ＭＳ 明朝" w:hint="eastAsia"/>
          <w:color w:val="000000" w:themeColor="text1"/>
          <w:sz w:val="22"/>
          <w:szCs w:val="22"/>
        </w:rPr>
        <w:t>４</w:t>
      </w:r>
      <w:r w:rsidR="00601C28" w:rsidRPr="00AA3DA5">
        <w:rPr>
          <w:rFonts w:ascii="ＭＳ 明朝" w:eastAsia="ＭＳ 明朝" w:hAnsi="ＭＳ 明朝" w:hint="eastAsia"/>
          <w:color w:val="000000" w:themeColor="text1"/>
          <w:sz w:val="22"/>
          <w:szCs w:val="22"/>
        </w:rPr>
        <w:t>号</w:t>
      </w:r>
      <w:r w:rsidR="00E901ED" w:rsidRPr="00AA3DA5">
        <w:rPr>
          <w:rFonts w:ascii="ＭＳ 明朝" w:eastAsia="ＭＳ 明朝" w:hAnsi="ＭＳ 明朝" w:hint="eastAsia"/>
          <w:color w:val="000000" w:themeColor="text1"/>
          <w:sz w:val="22"/>
          <w:szCs w:val="22"/>
        </w:rPr>
        <w:t>に</w:t>
      </w:r>
      <w:r w:rsidR="00DC034A" w:rsidRPr="00AA3DA5">
        <w:rPr>
          <w:rFonts w:ascii="ＭＳ 明朝" w:eastAsia="ＭＳ 明朝" w:hAnsi="ＭＳ 明朝" w:hint="eastAsia"/>
          <w:color w:val="000000" w:themeColor="text1"/>
          <w:sz w:val="22"/>
          <w:szCs w:val="22"/>
        </w:rPr>
        <w:t>定義</w:t>
      </w:r>
      <w:r w:rsidR="005C4854" w:rsidRPr="00AA3DA5">
        <w:rPr>
          <w:rFonts w:ascii="ＭＳ 明朝" w:eastAsia="ＭＳ 明朝" w:hAnsi="ＭＳ 明朝" w:hint="eastAsia"/>
          <w:color w:val="000000" w:themeColor="text1"/>
          <w:sz w:val="22"/>
          <w:szCs w:val="22"/>
        </w:rPr>
        <w:t>する</w:t>
      </w:r>
      <w:r w:rsidR="00E901ED" w:rsidRPr="00AA3DA5">
        <w:rPr>
          <w:rFonts w:ascii="ＭＳ 明朝" w:eastAsia="ＭＳ 明朝" w:hAnsi="ＭＳ 明朝" w:hint="eastAsia"/>
          <w:color w:val="000000" w:themeColor="text1"/>
          <w:sz w:val="22"/>
          <w:szCs w:val="22"/>
        </w:rPr>
        <w:t>新型インフルエンザ等</w:t>
      </w:r>
      <w:r w:rsidR="00781342" w:rsidRPr="00AA3DA5">
        <w:rPr>
          <w:rFonts w:ascii="ＭＳ 明朝" w:eastAsia="ＭＳ 明朝" w:hAnsi="ＭＳ 明朝" w:hint="eastAsia"/>
          <w:color w:val="000000" w:themeColor="text1"/>
          <w:sz w:val="22"/>
          <w:szCs w:val="22"/>
        </w:rPr>
        <w:t>緊急事態措置</w:t>
      </w:r>
      <w:r w:rsidR="00E901ED" w:rsidRPr="00AA3DA5">
        <w:rPr>
          <w:rFonts w:ascii="ＭＳ 明朝" w:eastAsia="ＭＳ 明朝" w:hAnsi="ＭＳ 明朝" w:hint="eastAsia"/>
          <w:color w:val="000000" w:themeColor="text1"/>
          <w:sz w:val="22"/>
          <w:szCs w:val="22"/>
        </w:rPr>
        <w:t>をいう。以下同じ。）</w:t>
      </w:r>
      <w:r w:rsidRPr="00AA3DA5">
        <w:rPr>
          <w:rFonts w:ascii="ＭＳ 明朝" w:eastAsia="ＭＳ 明朝" w:hAnsi="ＭＳ 明朝" w:hint="eastAsia"/>
          <w:color w:val="000000" w:themeColor="text1"/>
          <w:sz w:val="22"/>
          <w:szCs w:val="22"/>
        </w:rPr>
        <w:t>等の特別の措置を定めたものであり、</w:t>
      </w:r>
      <w:r w:rsidR="00BA7172" w:rsidRPr="00AA3DA5">
        <w:rPr>
          <w:rFonts w:ascii="ＭＳ 明朝" w:eastAsia="ＭＳ 明朝" w:hAnsi="ＭＳ 明朝" w:hint="eastAsia"/>
          <w:color w:val="000000" w:themeColor="text1"/>
          <w:sz w:val="22"/>
          <w:szCs w:val="22"/>
        </w:rPr>
        <w:t>感染症法</w:t>
      </w:r>
      <w:r w:rsidRPr="00AA3DA5">
        <w:rPr>
          <w:rFonts w:ascii="ＭＳ 明朝" w:eastAsia="ＭＳ 明朝" w:hAnsi="ＭＳ 明朝" w:hint="eastAsia"/>
          <w:color w:val="000000" w:themeColor="text1"/>
          <w:sz w:val="22"/>
          <w:szCs w:val="22"/>
        </w:rPr>
        <w:t>等と相まって、国全体としての万全の態勢を整備し、新型インフルエンザ等対策の強化を図るものである。</w:t>
      </w:r>
    </w:p>
    <w:p w14:paraId="3EE50797" w14:textId="1235F342" w:rsidR="00DC0A64" w:rsidRDefault="00DC0A64" w:rsidP="0020343A">
      <w:pPr>
        <w:autoSpaceDE w:val="0"/>
        <w:autoSpaceDN w:val="0"/>
        <w:ind w:leftChars="200" w:left="480"/>
        <w:rPr>
          <w:rFonts w:ascii="ＭＳ 明朝" w:eastAsia="ＭＳ 明朝" w:hAnsi="ＭＳ 明朝"/>
          <w:color w:val="000000" w:themeColor="text1"/>
          <w:sz w:val="22"/>
          <w:szCs w:val="22"/>
        </w:rPr>
      </w:pPr>
      <w:r w:rsidRPr="00AA3DA5">
        <w:rPr>
          <w:rFonts w:ascii="ＭＳ 明朝" w:eastAsia="ＭＳ 明朝" w:hAnsi="ＭＳ 明朝" w:hint="eastAsia"/>
          <w:color w:val="000000" w:themeColor="text1"/>
          <w:sz w:val="22"/>
          <w:szCs w:val="22"/>
        </w:rPr>
        <w:t xml:space="preserve">　特措法の対象となる新型インフルエンザ等</w:t>
      </w:r>
      <w:r w:rsidR="00AF0752" w:rsidRPr="00AA3DA5">
        <w:rPr>
          <w:rStyle w:val="af5"/>
          <w:rFonts w:ascii="ＭＳ 明朝" w:eastAsia="ＭＳ 明朝" w:hAnsi="ＭＳ 明朝"/>
          <w:color w:val="000000" w:themeColor="text1"/>
          <w:sz w:val="22"/>
          <w:szCs w:val="22"/>
        </w:rPr>
        <w:footnoteReference w:id="4"/>
      </w:r>
      <w:r w:rsidRPr="00AA3DA5">
        <w:rPr>
          <w:rFonts w:ascii="ＭＳ 明朝" w:eastAsia="ＭＳ 明朝" w:hAnsi="ＭＳ 明朝" w:hint="eastAsia"/>
          <w:color w:val="000000" w:themeColor="text1"/>
          <w:sz w:val="22"/>
          <w:szCs w:val="22"/>
        </w:rPr>
        <w:t>は、国民の大部分が現在その免疫を獲得していないこと等から、全国的かつ急速にまん延し、かつ、病状の程度が重篤となるおそれがあり、また、国民生活及び国民経済に重大な影響を及ぼすおそれがあるものであり、具体的には、</w:t>
      </w:r>
    </w:p>
    <w:p w14:paraId="7E31BC38" w14:textId="77777777" w:rsidR="00231912" w:rsidRDefault="00DC0A64" w:rsidP="00C13A07">
      <w:pPr>
        <w:autoSpaceDE w:val="0"/>
        <w:autoSpaceDN w:val="0"/>
        <w:ind w:leftChars="300" w:left="940" w:hangingChars="100" w:hanging="220"/>
        <w:rPr>
          <w:rFonts w:ascii="ＭＳ 明朝" w:eastAsia="ＭＳ 明朝" w:hAnsi="ＭＳ 明朝"/>
          <w:color w:val="000000" w:themeColor="text1"/>
          <w:sz w:val="22"/>
          <w:szCs w:val="22"/>
        </w:rPr>
      </w:pPr>
      <w:r w:rsidRPr="00AA3DA5">
        <w:rPr>
          <w:rFonts w:ascii="ＭＳ 明朝" w:eastAsia="ＭＳ 明朝" w:hAnsi="ＭＳ 明朝" w:hint="eastAsia"/>
          <w:color w:val="000000" w:themeColor="text1"/>
          <w:sz w:val="22"/>
          <w:szCs w:val="22"/>
        </w:rPr>
        <w:t>①　新型インフルエンザ等感染症</w:t>
      </w:r>
      <w:r w:rsidR="000D7706" w:rsidRPr="00AA3DA5">
        <w:rPr>
          <w:rStyle w:val="af5"/>
          <w:rFonts w:ascii="ＭＳ 明朝" w:eastAsia="ＭＳ 明朝" w:hAnsi="ＭＳ 明朝"/>
          <w:color w:val="000000" w:themeColor="text1"/>
          <w:sz w:val="22"/>
          <w:szCs w:val="22"/>
        </w:rPr>
        <w:footnoteReference w:id="5"/>
      </w:r>
    </w:p>
    <w:p w14:paraId="69D429FA" w14:textId="0E4813F1" w:rsidR="00DC0A64" w:rsidRPr="00AA3DA5" w:rsidRDefault="00DC0A64" w:rsidP="00C13A07">
      <w:pPr>
        <w:autoSpaceDE w:val="0"/>
        <w:autoSpaceDN w:val="0"/>
        <w:ind w:leftChars="300" w:left="940" w:hangingChars="100" w:hanging="220"/>
        <w:rPr>
          <w:rFonts w:ascii="ＭＳ 明朝" w:eastAsia="ＭＳ 明朝" w:hAnsi="ＭＳ 明朝"/>
          <w:color w:val="000000" w:themeColor="text1"/>
          <w:sz w:val="22"/>
          <w:szCs w:val="22"/>
        </w:rPr>
      </w:pPr>
      <w:r w:rsidRPr="00AA3DA5">
        <w:rPr>
          <w:rFonts w:ascii="ＭＳ 明朝" w:eastAsia="ＭＳ 明朝" w:hAnsi="ＭＳ 明朝" w:hint="eastAsia"/>
          <w:color w:val="000000" w:themeColor="text1"/>
          <w:sz w:val="22"/>
          <w:szCs w:val="22"/>
        </w:rPr>
        <w:lastRenderedPageBreak/>
        <w:t>②　指定感染症</w:t>
      </w:r>
      <w:r w:rsidR="000D7706" w:rsidRPr="00AA3DA5">
        <w:rPr>
          <w:rStyle w:val="af5"/>
          <w:rFonts w:ascii="ＭＳ 明朝" w:eastAsia="ＭＳ 明朝" w:hAnsi="ＭＳ 明朝"/>
          <w:color w:val="000000" w:themeColor="text1"/>
          <w:sz w:val="22"/>
          <w:szCs w:val="22"/>
        </w:rPr>
        <w:footnoteReference w:id="6"/>
      </w:r>
      <w:r w:rsidRPr="00AA3DA5">
        <w:rPr>
          <w:rFonts w:ascii="ＭＳ 明朝" w:eastAsia="ＭＳ 明朝" w:hAnsi="ＭＳ 明朝"/>
          <w:color w:val="000000" w:themeColor="text1"/>
          <w:sz w:val="22"/>
          <w:szCs w:val="22"/>
        </w:rPr>
        <w:t xml:space="preserve"> （当該疾病にかかった場合の病状の程度が重篤であり、かつ、全国的かつ急速なまん延のおそれがあるもの）</w:t>
      </w:r>
    </w:p>
    <w:p w14:paraId="45D2DE4F" w14:textId="3A4AB059" w:rsidR="00B37A1E" w:rsidRDefault="00DC0A64" w:rsidP="00C13A07">
      <w:pPr>
        <w:autoSpaceDE w:val="0"/>
        <w:autoSpaceDN w:val="0"/>
        <w:ind w:leftChars="300" w:left="940" w:hangingChars="100" w:hanging="220"/>
        <w:rPr>
          <w:rFonts w:ascii="ＭＳ 明朝" w:eastAsia="ＭＳ 明朝" w:hAnsi="ＭＳ 明朝"/>
          <w:color w:val="000000" w:themeColor="text1"/>
          <w:sz w:val="22"/>
          <w:szCs w:val="22"/>
        </w:rPr>
      </w:pPr>
      <w:r w:rsidRPr="00AA3DA5">
        <w:rPr>
          <w:rFonts w:ascii="ＭＳ 明朝" w:eastAsia="ＭＳ 明朝" w:hAnsi="ＭＳ 明朝" w:hint="eastAsia"/>
          <w:color w:val="000000" w:themeColor="text1"/>
          <w:sz w:val="22"/>
          <w:szCs w:val="22"/>
        </w:rPr>
        <w:t>③　新感染症</w:t>
      </w:r>
      <w:r w:rsidR="000E3739" w:rsidRPr="00AA3DA5">
        <w:rPr>
          <w:rStyle w:val="af5"/>
          <w:rFonts w:ascii="ＭＳ 明朝" w:eastAsia="ＭＳ 明朝" w:hAnsi="ＭＳ 明朝"/>
          <w:color w:val="000000" w:themeColor="text1"/>
          <w:sz w:val="22"/>
          <w:szCs w:val="22"/>
        </w:rPr>
        <w:footnoteReference w:id="7"/>
      </w:r>
      <w:r w:rsidRPr="00AA3DA5">
        <w:rPr>
          <w:rFonts w:ascii="ＭＳ 明朝" w:eastAsia="ＭＳ 明朝" w:hAnsi="ＭＳ 明朝"/>
          <w:color w:val="000000" w:themeColor="text1"/>
          <w:sz w:val="22"/>
          <w:szCs w:val="22"/>
        </w:rPr>
        <w:t xml:space="preserve"> （全国的かつ急速なまん延のおそれがあるもの）</w:t>
      </w:r>
      <w:r w:rsidRPr="00AA3DA5">
        <w:rPr>
          <w:rFonts w:ascii="ＭＳ 明朝" w:eastAsia="ＭＳ 明朝" w:hAnsi="ＭＳ 明朝" w:hint="eastAsia"/>
          <w:color w:val="000000" w:themeColor="text1"/>
          <w:sz w:val="22"/>
          <w:szCs w:val="22"/>
        </w:rPr>
        <w:t>である。</w:t>
      </w:r>
    </w:p>
    <w:p w14:paraId="5E5C06C5" w14:textId="77777777" w:rsidR="001372B1" w:rsidRDefault="001372B1" w:rsidP="00C13A07">
      <w:pPr>
        <w:autoSpaceDE w:val="0"/>
        <w:autoSpaceDN w:val="0"/>
        <w:ind w:leftChars="300" w:left="940" w:hangingChars="100" w:hanging="220"/>
        <w:rPr>
          <w:rFonts w:ascii="ＭＳ 明朝" w:eastAsia="ＭＳ 明朝" w:hAnsi="ＭＳ 明朝"/>
          <w:color w:val="000000" w:themeColor="text1"/>
          <w:sz w:val="22"/>
          <w:szCs w:val="22"/>
        </w:rPr>
      </w:pPr>
    </w:p>
    <w:p w14:paraId="0DA26852" w14:textId="183C1680" w:rsidR="00231912" w:rsidRPr="00BA0137" w:rsidRDefault="004A425C" w:rsidP="00BA0137">
      <w:pPr>
        <w:pStyle w:val="4"/>
      </w:pPr>
      <w:r w:rsidRPr="00BA0137">
        <w:rPr>
          <w:rFonts w:hint="eastAsia"/>
        </w:rPr>
        <w:t>（</w:t>
      </w:r>
      <w:r w:rsidRPr="00BA0137">
        <w:t>２</w:t>
      </w:r>
      <w:r w:rsidRPr="00BA0137">
        <w:rPr>
          <w:rFonts w:hint="eastAsia"/>
        </w:rPr>
        <w:t>）</w:t>
      </w:r>
      <w:r w:rsidRPr="00BA0137">
        <w:t>村行動計画の作成</w:t>
      </w:r>
    </w:p>
    <w:p w14:paraId="441ADBF6" w14:textId="1CAE5848" w:rsidR="004A425C" w:rsidRPr="00266CFA" w:rsidRDefault="004A425C" w:rsidP="0020343A">
      <w:pPr>
        <w:widowControl w:val="0"/>
        <w:overflowPunct w:val="0"/>
        <w:ind w:leftChars="200" w:left="48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olor w:val="000000"/>
          <w:sz w:val="22"/>
          <w:szCs w:val="22"/>
        </w:rPr>
        <w:t>2012</w:t>
      </w:r>
      <w:r w:rsidRPr="00266CFA">
        <w:rPr>
          <w:rFonts w:ascii="Times New Roman" w:eastAsia="ＭＳ 明朝" w:hAnsi="Times New Roman" w:cs="ＭＳ 明朝" w:hint="eastAsia"/>
          <w:color w:val="000000"/>
          <w:sz w:val="22"/>
          <w:szCs w:val="22"/>
        </w:rPr>
        <w:t>（平成</w:t>
      </w:r>
      <w:r w:rsidRPr="00266CFA">
        <w:rPr>
          <w:rFonts w:ascii="Times New Roman" w:eastAsia="ＭＳ 明朝" w:hAnsi="Times New Roman"/>
          <w:color w:val="000000"/>
          <w:sz w:val="22"/>
          <w:szCs w:val="22"/>
        </w:rPr>
        <w:t>24</w:t>
      </w:r>
      <w:r w:rsidRPr="00266CFA">
        <w:rPr>
          <w:rFonts w:ascii="Times New Roman" w:eastAsia="ＭＳ 明朝" w:hAnsi="Times New Roman" w:cs="ＭＳ 明朝" w:hint="eastAsia"/>
          <w:color w:val="000000"/>
          <w:sz w:val="22"/>
          <w:szCs w:val="22"/>
        </w:rPr>
        <w:t>）年</w:t>
      </w:r>
      <w:r w:rsidR="006617A4">
        <w:rPr>
          <w:rFonts w:ascii="Times New Roman" w:eastAsia="ＭＳ 明朝" w:hAnsi="Times New Roman" w:cs="ＭＳ 明朝" w:hint="eastAsia"/>
          <w:color w:val="000000"/>
          <w:sz w:val="22"/>
          <w:szCs w:val="22"/>
        </w:rPr>
        <w:t>4</w:t>
      </w:r>
      <w:r w:rsidRPr="00266CFA">
        <w:rPr>
          <w:rFonts w:ascii="Times New Roman" w:eastAsia="ＭＳ 明朝" w:hAnsi="Times New Roman" w:cs="ＭＳ 明朝" w:hint="eastAsia"/>
          <w:color w:val="000000"/>
          <w:sz w:val="22"/>
          <w:szCs w:val="22"/>
        </w:rPr>
        <w:t>月に新型インフルエンザ（Ａ／Ｈ１Ｎ１）対応の教訓等を踏まえつつ、対策の実効性をより高めるため、特措法が制定され、国は、特措法第６条の規定に基づき、</w:t>
      </w:r>
      <w:r w:rsidRPr="00266CFA">
        <w:rPr>
          <w:rFonts w:ascii="Times New Roman" w:eastAsia="ＭＳ 明朝" w:hAnsi="Times New Roman"/>
          <w:color w:val="000000"/>
          <w:sz w:val="22"/>
          <w:szCs w:val="22"/>
        </w:rPr>
        <w:t>2013</w:t>
      </w:r>
      <w:r w:rsidRPr="00266CFA">
        <w:rPr>
          <w:rFonts w:ascii="Times New Roman" w:eastAsia="ＭＳ 明朝" w:hAnsi="Times New Roman" w:cs="ＭＳ 明朝" w:hint="eastAsia"/>
          <w:color w:val="000000"/>
          <w:sz w:val="22"/>
          <w:szCs w:val="22"/>
        </w:rPr>
        <w:t>（平成</w:t>
      </w:r>
      <w:r w:rsidRPr="00266CFA">
        <w:rPr>
          <w:rFonts w:ascii="Times New Roman" w:eastAsia="ＭＳ 明朝" w:hAnsi="Times New Roman"/>
          <w:color w:val="000000"/>
          <w:sz w:val="22"/>
          <w:szCs w:val="22"/>
        </w:rPr>
        <w:t>25</w:t>
      </w:r>
      <w:r w:rsidRPr="00266CFA">
        <w:rPr>
          <w:rFonts w:ascii="Times New Roman" w:eastAsia="ＭＳ 明朝" w:hAnsi="Times New Roman" w:cs="ＭＳ 明朝" w:hint="eastAsia"/>
          <w:color w:val="000000"/>
          <w:sz w:val="22"/>
          <w:szCs w:val="22"/>
        </w:rPr>
        <w:t>）年、政府行動計画を作成し、これを受けて、</w:t>
      </w:r>
      <w:r w:rsidRPr="00266CFA">
        <w:rPr>
          <w:rFonts w:ascii="Times New Roman" w:eastAsia="ＭＳ 明朝" w:hAnsi="Times New Roman"/>
          <w:color w:val="000000"/>
          <w:sz w:val="22"/>
          <w:szCs w:val="22"/>
        </w:rPr>
        <w:t>2013</w:t>
      </w:r>
      <w:r w:rsidRPr="00266CFA">
        <w:rPr>
          <w:rFonts w:ascii="ＭＳ 明朝" w:eastAsia="ＭＳ 明朝" w:hAnsi="ＭＳ 明朝" w:cs="ＭＳ 明朝"/>
          <w:color w:val="000000"/>
          <w:sz w:val="22"/>
          <w:szCs w:val="22"/>
        </w:rPr>
        <w:t>(</w:t>
      </w:r>
      <w:r w:rsidRPr="00266CFA">
        <w:rPr>
          <w:rFonts w:ascii="Times New Roman" w:eastAsia="ＭＳ 明朝" w:hAnsi="Times New Roman" w:cs="ＭＳ 明朝" w:hint="eastAsia"/>
          <w:color w:val="000000"/>
          <w:sz w:val="22"/>
          <w:szCs w:val="22"/>
        </w:rPr>
        <w:t>平成</w:t>
      </w:r>
      <w:r w:rsidRPr="00266CFA">
        <w:rPr>
          <w:rFonts w:ascii="Times New Roman" w:eastAsia="ＭＳ 明朝" w:hAnsi="Times New Roman"/>
          <w:color w:val="000000"/>
          <w:sz w:val="22"/>
          <w:szCs w:val="22"/>
        </w:rPr>
        <w:t>25</w:t>
      </w:r>
      <w:r w:rsidRPr="00266CFA">
        <w:rPr>
          <w:rFonts w:ascii="Times New Roman" w:eastAsia="ＭＳ 明朝" w:hAnsi="Times New Roman" w:cs="ＭＳ 明朝" w:hint="eastAsia"/>
          <w:color w:val="000000"/>
          <w:sz w:val="22"/>
          <w:szCs w:val="22"/>
        </w:rPr>
        <w:t>）年</w:t>
      </w:r>
      <w:r w:rsidRPr="00266CFA">
        <w:rPr>
          <w:rFonts w:ascii="Times New Roman" w:eastAsia="ＭＳ 明朝" w:hAnsi="Times New Roman"/>
          <w:color w:val="000000"/>
          <w:sz w:val="22"/>
          <w:szCs w:val="22"/>
        </w:rPr>
        <w:t>12</w:t>
      </w:r>
      <w:r w:rsidRPr="00266CFA">
        <w:rPr>
          <w:rFonts w:ascii="Times New Roman" w:eastAsia="ＭＳ 明朝" w:hAnsi="Times New Roman" w:cs="ＭＳ 明朝" w:hint="eastAsia"/>
          <w:color w:val="000000"/>
          <w:sz w:val="22"/>
          <w:szCs w:val="22"/>
        </w:rPr>
        <w:t>月に、県は、同法第７条の規定に基づき、県行動計画を作成した。村において</w:t>
      </w:r>
      <w:r w:rsidR="00885626">
        <w:rPr>
          <w:rFonts w:ascii="Times New Roman" w:eastAsia="ＭＳ 明朝" w:hAnsi="Times New Roman" w:cs="ＭＳ 明朝" w:hint="eastAsia"/>
          <w:color w:val="000000"/>
          <w:sz w:val="22"/>
          <w:szCs w:val="22"/>
        </w:rPr>
        <w:t>は</w:t>
      </w:r>
      <w:r w:rsidRPr="00266CFA">
        <w:rPr>
          <w:rFonts w:ascii="Times New Roman" w:eastAsia="ＭＳ 明朝" w:hAnsi="Times New Roman" w:cs="ＭＳ 明朝" w:hint="eastAsia"/>
          <w:color w:val="000000"/>
          <w:sz w:val="22"/>
          <w:szCs w:val="22"/>
        </w:rPr>
        <w:t>、</w:t>
      </w:r>
      <w:r w:rsidR="00A02EDD">
        <w:rPr>
          <w:rFonts w:ascii="Times New Roman" w:eastAsia="ＭＳ 明朝" w:hAnsi="Times New Roman" w:cs="ＭＳ 明朝" w:hint="eastAsia"/>
          <w:color w:val="000000"/>
          <w:sz w:val="22"/>
          <w:szCs w:val="22"/>
        </w:rPr>
        <w:t>20</w:t>
      </w:r>
      <w:r w:rsidR="002B72A4">
        <w:rPr>
          <w:rFonts w:ascii="Times New Roman" w:eastAsia="ＭＳ 明朝" w:hAnsi="Times New Roman" w:cs="ＭＳ 明朝" w:hint="eastAsia"/>
          <w:color w:val="000000"/>
          <w:sz w:val="22"/>
          <w:szCs w:val="22"/>
        </w:rPr>
        <w:t>26</w:t>
      </w:r>
      <w:r w:rsidRPr="00266CFA">
        <w:rPr>
          <w:rFonts w:ascii="Times New Roman" w:eastAsia="ＭＳ 明朝" w:hAnsi="Times New Roman" w:cs="ＭＳ 明朝" w:hint="eastAsia"/>
          <w:color w:val="000000"/>
          <w:sz w:val="22"/>
          <w:szCs w:val="22"/>
        </w:rPr>
        <w:t>（</w:t>
      </w:r>
      <w:r w:rsidR="002B72A4">
        <w:rPr>
          <w:rFonts w:ascii="Times New Roman" w:eastAsia="ＭＳ 明朝" w:hAnsi="Times New Roman" w:cs="ＭＳ 明朝" w:hint="eastAsia"/>
          <w:color w:val="000000"/>
          <w:sz w:val="22"/>
          <w:szCs w:val="22"/>
        </w:rPr>
        <w:t>令和</w:t>
      </w:r>
      <w:r w:rsidR="002B72A4">
        <w:rPr>
          <w:rFonts w:ascii="Times New Roman" w:eastAsia="ＭＳ 明朝" w:hAnsi="Times New Roman" w:cs="ＭＳ 明朝" w:hint="eastAsia"/>
          <w:color w:val="000000"/>
          <w:sz w:val="22"/>
          <w:szCs w:val="22"/>
        </w:rPr>
        <w:t>8</w:t>
      </w:r>
      <w:r w:rsidRPr="00266CFA">
        <w:rPr>
          <w:rFonts w:ascii="Times New Roman" w:eastAsia="ＭＳ 明朝" w:hAnsi="Times New Roman" w:cs="ＭＳ 明朝" w:hint="eastAsia"/>
          <w:color w:val="000000"/>
          <w:sz w:val="22"/>
          <w:szCs w:val="22"/>
        </w:rPr>
        <w:t>）年</w:t>
      </w:r>
      <w:r w:rsidR="002B72A4">
        <w:rPr>
          <w:rFonts w:ascii="Times New Roman" w:eastAsia="ＭＳ 明朝" w:hAnsi="Times New Roman" w:cs="ＭＳ 明朝" w:hint="eastAsia"/>
          <w:color w:val="000000"/>
          <w:sz w:val="22"/>
          <w:szCs w:val="22"/>
        </w:rPr>
        <w:t>6</w:t>
      </w:r>
      <w:r w:rsidRPr="00266CFA">
        <w:rPr>
          <w:rFonts w:ascii="Times New Roman" w:eastAsia="ＭＳ 明朝" w:hAnsi="Times New Roman" w:cs="ＭＳ 明朝" w:hint="eastAsia"/>
          <w:color w:val="000000"/>
          <w:sz w:val="22"/>
          <w:szCs w:val="22"/>
        </w:rPr>
        <w:t>月に村行動計画を</w:t>
      </w:r>
      <w:r w:rsidR="002B72A4">
        <w:rPr>
          <w:rFonts w:ascii="Times New Roman" w:eastAsia="ＭＳ 明朝" w:hAnsi="Times New Roman" w:cs="ＭＳ 明朝" w:hint="eastAsia"/>
          <w:color w:val="000000"/>
          <w:sz w:val="22"/>
          <w:szCs w:val="22"/>
        </w:rPr>
        <w:t>作成</w:t>
      </w:r>
      <w:r w:rsidRPr="00266CFA">
        <w:rPr>
          <w:rFonts w:ascii="Times New Roman" w:eastAsia="ＭＳ 明朝" w:hAnsi="Times New Roman" w:cs="ＭＳ 明朝" w:hint="eastAsia"/>
          <w:color w:val="000000"/>
          <w:sz w:val="22"/>
          <w:szCs w:val="22"/>
        </w:rPr>
        <w:t>した。</w:t>
      </w:r>
    </w:p>
    <w:p w14:paraId="557554E4" w14:textId="7FABC050" w:rsidR="004A425C" w:rsidRPr="00266CFA" w:rsidRDefault="004A425C" w:rsidP="0020343A">
      <w:pPr>
        <w:widowControl w:val="0"/>
        <w:overflowPunct w:val="0"/>
        <w:ind w:leftChars="200" w:left="480"/>
        <w:jc w:val="both"/>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w:t>
      </w:r>
      <w:r w:rsidR="00841890">
        <w:rPr>
          <w:rFonts w:ascii="Times New Roman" w:eastAsia="ＭＳ 明朝" w:hAnsi="Times New Roman" w:cs="ＭＳ 明朝" w:hint="eastAsia"/>
          <w:color w:val="000000"/>
          <w:sz w:val="22"/>
          <w:szCs w:val="22"/>
        </w:rPr>
        <w:t>今般の</w:t>
      </w:r>
      <w:r w:rsidRPr="00266CFA">
        <w:rPr>
          <w:rFonts w:ascii="Times New Roman" w:eastAsia="ＭＳ 明朝" w:hAnsi="Times New Roman" w:cs="ＭＳ 明朝" w:hint="eastAsia"/>
          <w:color w:val="000000"/>
          <w:sz w:val="22"/>
          <w:szCs w:val="22"/>
        </w:rPr>
        <w:t>村行動計画は、新型インフルエンザ等対策の実施に関する基本的な方針や村が実施する措置等を示すとともに、特定の感染症や過去の事例のみを前提とするのではなく、新型インフルエンザや新型コロナウイルス感染症等以外の新たな呼吸器感染症等が流行する可能性をも想定しつつ、発生した新型インフルエンザ等の特性を踏まえ、</w:t>
      </w:r>
      <w:r w:rsidR="00885626">
        <w:rPr>
          <w:rFonts w:ascii="Times New Roman" w:eastAsia="ＭＳ 明朝" w:hAnsi="Times New Roman" w:cs="ＭＳ 明朝" w:hint="eastAsia"/>
          <w:color w:val="000000"/>
          <w:sz w:val="22"/>
          <w:szCs w:val="22"/>
        </w:rPr>
        <w:t>さまざま</w:t>
      </w:r>
      <w:r w:rsidRPr="00266CFA">
        <w:rPr>
          <w:rFonts w:ascii="Times New Roman" w:eastAsia="ＭＳ 明朝" w:hAnsi="Times New Roman" w:cs="ＭＳ 明朝" w:hint="eastAsia"/>
          <w:color w:val="000000"/>
          <w:sz w:val="22"/>
          <w:szCs w:val="22"/>
        </w:rPr>
        <w:t>な状況で対応できるよう、対策の選択肢を示</w:t>
      </w:r>
      <w:r w:rsidR="00841890">
        <w:rPr>
          <w:rFonts w:ascii="Times New Roman" w:eastAsia="ＭＳ 明朝" w:hAnsi="Times New Roman" w:cs="ＭＳ 明朝" w:hint="eastAsia"/>
          <w:color w:val="000000"/>
          <w:sz w:val="22"/>
          <w:szCs w:val="22"/>
        </w:rPr>
        <w:t>し</w:t>
      </w:r>
      <w:r w:rsidR="00B30FDF">
        <w:rPr>
          <w:rFonts w:ascii="Times New Roman" w:eastAsia="ＭＳ 明朝" w:hAnsi="Times New Roman" w:cs="ＭＳ 明朝" w:hint="eastAsia"/>
          <w:color w:val="000000"/>
          <w:sz w:val="22"/>
          <w:szCs w:val="22"/>
        </w:rPr>
        <w:t>ている</w:t>
      </w:r>
      <w:r w:rsidRPr="00266CFA">
        <w:rPr>
          <w:rFonts w:ascii="Times New Roman" w:eastAsia="ＭＳ 明朝" w:hAnsi="Times New Roman" w:cs="ＭＳ 明朝" w:hint="eastAsia"/>
          <w:color w:val="000000"/>
          <w:sz w:val="22"/>
          <w:szCs w:val="22"/>
        </w:rPr>
        <w:t>。</w:t>
      </w:r>
    </w:p>
    <w:p w14:paraId="11469795" w14:textId="7AFDC7C0" w:rsidR="004A425C" w:rsidRDefault="004A425C" w:rsidP="0020343A">
      <w:pPr>
        <w:widowControl w:val="0"/>
        <w:overflowPunct w:val="0"/>
        <w:ind w:leftChars="200" w:left="480"/>
        <w:jc w:val="both"/>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なお、新型インフルエンザ等に関する最新の科学的知見、新型インフルエンザ等対策の経験や訓練等を通じた改善等を踏まえて、村は定期的な検討を行い、適時適切に計画の変更を行うものとする。</w:t>
      </w:r>
    </w:p>
    <w:p w14:paraId="70F3F933" w14:textId="77777777" w:rsidR="00245B2C" w:rsidRPr="00266CFA" w:rsidRDefault="00245B2C" w:rsidP="0020343A">
      <w:pPr>
        <w:widowControl w:val="0"/>
        <w:overflowPunct w:val="0"/>
        <w:ind w:leftChars="200" w:left="480"/>
        <w:jc w:val="both"/>
        <w:textAlignment w:val="baseline"/>
        <w:rPr>
          <w:rFonts w:ascii="ＭＳ 明朝" w:eastAsia="ＭＳ 明朝" w:hAnsi="Times New Roman"/>
          <w:color w:val="000000"/>
          <w:spacing w:val="16"/>
          <w:sz w:val="22"/>
          <w:szCs w:val="22"/>
        </w:rPr>
      </w:pPr>
    </w:p>
    <w:p w14:paraId="49F028BB" w14:textId="25349B33" w:rsidR="004A425C" w:rsidRPr="00BA0137" w:rsidRDefault="004A425C" w:rsidP="00BA0137">
      <w:pPr>
        <w:pStyle w:val="4"/>
      </w:pPr>
      <w:r w:rsidRPr="00BA0137">
        <w:rPr>
          <w:rFonts w:hint="eastAsia"/>
        </w:rPr>
        <w:t>（３）</w:t>
      </w:r>
      <w:r w:rsidRPr="00BA0137">
        <w:t>村行動計画</w:t>
      </w:r>
      <w:r w:rsidRPr="00BA0137">
        <w:rPr>
          <w:rFonts w:hint="eastAsia"/>
        </w:rPr>
        <w:t>等の実効性確保</w:t>
      </w:r>
    </w:p>
    <w:p w14:paraId="3D5FD03A" w14:textId="77777777" w:rsidR="004A425C" w:rsidRPr="00266CFA" w:rsidRDefault="004A425C" w:rsidP="0020343A">
      <w:pPr>
        <w:widowControl w:val="0"/>
        <w:overflowPunct w:val="0"/>
        <w:ind w:leftChars="200" w:left="48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訓練の実施等により得られた改善点や、新興感染症等について新たに得られた知見等、状況の変化に合わせて、村行動計画や関連マニュアル等について、必要な見直しを行うことが重要である。</w:t>
      </w:r>
    </w:p>
    <w:p w14:paraId="3F9441F9" w14:textId="74E51957" w:rsidR="004A425C" w:rsidRPr="00266CFA" w:rsidRDefault="004A425C" w:rsidP="0020343A">
      <w:pPr>
        <w:widowControl w:val="0"/>
        <w:overflowPunct w:val="0"/>
        <w:ind w:leftChars="200" w:left="480"/>
        <w:jc w:val="both"/>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こうした観点から、村行動計画や関連マニュアル等に基づく取組や新型インフルエンザ等対策に係る人材育成や人材確保の取組について、</w:t>
      </w:r>
      <w:r w:rsidRPr="007971B4">
        <w:rPr>
          <w:rFonts w:ascii="Times New Roman" w:eastAsia="ＭＳ 明朝" w:hAnsi="Times New Roman" w:cs="ＭＳ 明朝" w:hint="eastAsia"/>
          <w:sz w:val="22"/>
          <w:szCs w:val="22"/>
        </w:rPr>
        <w:t>有識者の意見も聴きながら、定期的なフォローアップ</w:t>
      </w:r>
      <w:r w:rsidR="00174A33">
        <w:rPr>
          <w:rFonts w:ascii="Times New Roman" w:eastAsia="ＭＳ 明朝" w:hAnsi="Times New Roman" w:cs="ＭＳ 明朝" w:hint="eastAsia"/>
          <w:sz w:val="22"/>
          <w:szCs w:val="22"/>
        </w:rPr>
        <w:t>と取組状況の見える化</w:t>
      </w:r>
      <w:r w:rsidR="00680318">
        <w:rPr>
          <w:rFonts w:ascii="Times New Roman" w:eastAsia="ＭＳ 明朝" w:hAnsi="Times New Roman" w:cs="ＭＳ 明朝" w:hint="eastAsia"/>
          <w:sz w:val="22"/>
          <w:szCs w:val="22"/>
        </w:rPr>
        <w:t>、改善等</w:t>
      </w:r>
      <w:r w:rsidRPr="007971B4">
        <w:rPr>
          <w:rFonts w:ascii="Times New Roman" w:eastAsia="ＭＳ 明朝" w:hAnsi="Times New Roman" w:cs="ＭＳ 明朝" w:hint="eastAsia"/>
          <w:sz w:val="22"/>
          <w:szCs w:val="22"/>
        </w:rPr>
        <w:t>を行う。また</w:t>
      </w:r>
      <w:r w:rsidRPr="00266CFA">
        <w:rPr>
          <w:rFonts w:ascii="Times New Roman" w:eastAsia="ＭＳ 明朝" w:hAnsi="Times New Roman" w:cs="ＭＳ 明朝" w:hint="eastAsia"/>
          <w:color w:val="000000"/>
          <w:sz w:val="22"/>
          <w:szCs w:val="22"/>
        </w:rPr>
        <w:t>、国内外の新興感染症等の発生の状況やそれらへの対応状況、新型インフルエンザ等への対応に関連する諸制度の見直し状況、県行動計画の改定状況等も踏まえ、</w:t>
      </w:r>
      <w:r w:rsidR="00025122">
        <w:rPr>
          <w:rFonts w:ascii="Times New Roman" w:eastAsia="ＭＳ 明朝" w:hAnsi="Times New Roman" w:cs="ＭＳ 明朝" w:hint="eastAsia"/>
          <w:color w:val="000000"/>
          <w:sz w:val="22"/>
          <w:szCs w:val="22"/>
        </w:rPr>
        <w:t>おおむね</w:t>
      </w:r>
      <w:r w:rsidR="0073674C">
        <w:rPr>
          <w:rFonts w:ascii="Times New Roman" w:eastAsia="ＭＳ 明朝" w:hAnsi="Times New Roman" w:cs="ＭＳ 明朝" w:hint="eastAsia"/>
          <w:color w:val="000000"/>
          <w:sz w:val="22"/>
          <w:szCs w:val="22"/>
        </w:rPr>
        <w:t>6</w:t>
      </w:r>
      <w:r w:rsidR="0073674C">
        <w:rPr>
          <w:rFonts w:ascii="Times New Roman" w:eastAsia="ＭＳ 明朝" w:hAnsi="Times New Roman" w:cs="ＭＳ 明朝" w:hint="eastAsia"/>
          <w:color w:val="000000"/>
          <w:sz w:val="22"/>
          <w:szCs w:val="22"/>
        </w:rPr>
        <w:t>年ごとに</w:t>
      </w:r>
      <w:r w:rsidRPr="00266CFA">
        <w:rPr>
          <w:rFonts w:ascii="Times New Roman" w:eastAsia="ＭＳ 明朝" w:hAnsi="Times New Roman" w:cs="ＭＳ 明朝" w:hint="eastAsia"/>
          <w:color w:val="000000"/>
          <w:sz w:val="22"/>
          <w:szCs w:val="22"/>
        </w:rPr>
        <w:t>村行動計画の改定について、必要な検討を行い、その結果に基づき、所要の措置を講ずる。</w:t>
      </w:r>
    </w:p>
    <w:p w14:paraId="4848E64A" w14:textId="77777777" w:rsidR="00157F91" w:rsidRPr="00266CFA" w:rsidRDefault="004A425C" w:rsidP="00157F91">
      <w:pPr>
        <w:widowControl w:val="0"/>
        <w:overflowPunct w:val="0"/>
        <w:ind w:leftChars="200" w:left="480"/>
        <w:jc w:val="both"/>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なお、新型インフルエンザ等が発生し、感染症危機管理の実際の対応が行われた場合は、上記の期間にかかわらず、その対応経験を基に村行動計画等を検証し、必要な見直しを行う。</w:t>
      </w:r>
    </w:p>
    <w:p w14:paraId="0AAD949F" w14:textId="78E02095" w:rsidR="003142E9" w:rsidRDefault="003142E9"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494EDF5A" w14:textId="4B18BAD5" w:rsidR="00834D20" w:rsidRDefault="00834D20"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0EC45772" w14:textId="77777777" w:rsidR="008D63F1" w:rsidRDefault="008D63F1"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45772E79" w14:textId="0812C964" w:rsidR="000D79FE" w:rsidRPr="00AA3DA5" w:rsidRDefault="00056028" w:rsidP="001372B1">
      <w:pPr>
        <w:widowControl w:val="0"/>
        <w:overflowPunct w:val="0"/>
        <w:ind w:leftChars="200" w:left="480"/>
        <w:jc w:val="center"/>
        <w:textAlignment w:val="baseline"/>
        <w:rPr>
          <w:rFonts w:ascii="ＭＳ 明朝" w:eastAsia="ＭＳ 明朝" w:hAnsi="ＭＳ 明朝"/>
          <w:color w:val="000000" w:themeColor="text1"/>
          <w:sz w:val="22"/>
          <w:szCs w:val="22"/>
        </w:rPr>
      </w:pPr>
      <w:r w:rsidRPr="00AA3DA5">
        <w:rPr>
          <w:rFonts w:ascii="ＭＳ 明朝" w:eastAsia="ＭＳ 明朝" w:hAnsi="ＭＳ 明朝"/>
          <w:color w:val="000000" w:themeColor="text1"/>
          <w:sz w:val="22"/>
          <w:szCs w:val="22"/>
        </w:rPr>
        <w:lastRenderedPageBreak/>
        <w:t>【</w:t>
      </w:r>
      <w:r w:rsidR="004A425C">
        <w:rPr>
          <w:rFonts w:ascii="ＭＳ 明朝" w:eastAsia="ＭＳ 明朝" w:hAnsi="ＭＳ 明朝" w:hint="eastAsia"/>
          <w:color w:val="000000" w:themeColor="text1"/>
          <w:sz w:val="22"/>
          <w:szCs w:val="22"/>
        </w:rPr>
        <w:t>村</w:t>
      </w:r>
      <w:r w:rsidR="000E4114" w:rsidRPr="00AA3DA5">
        <w:rPr>
          <w:rFonts w:ascii="ＭＳ 明朝" w:eastAsia="ＭＳ 明朝" w:hAnsi="ＭＳ 明朝" w:hint="eastAsia"/>
          <w:color w:val="000000" w:themeColor="text1"/>
          <w:sz w:val="22"/>
          <w:szCs w:val="22"/>
        </w:rPr>
        <w:t>行動計画で用いる</w:t>
      </w:r>
      <w:r w:rsidR="00B37A1E" w:rsidRPr="00AA3DA5">
        <w:rPr>
          <w:rFonts w:ascii="ＭＳ 明朝" w:eastAsia="ＭＳ 明朝" w:hAnsi="ＭＳ 明朝"/>
          <w:color w:val="000000" w:themeColor="text1"/>
          <w:sz w:val="22"/>
          <w:szCs w:val="22"/>
        </w:rPr>
        <w:t>感染症</w:t>
      </w:r>
      <w:r w:rsidR="000E4114" w:rsidRPr="00AA3DA5">
        <w:rPr>
          <w:rFonts w:ascii="ＭＳ 明朝" w:eastAsia="ＭＳ 明朝" w:hAnsi="ＭＳ 明朝" w:hint="eastAsia"/>
          <w:color w:val="000000" w:themeColor="text1"/>
          <w:sz w:val="22"/>
          <w:szCs w:val="22"/>
        </w:rPr>
        <w:t>にかかる用語</w:t>
      </w:r>
      <w:r w:rsidRPr="00AA3DA5">
        <w:rPr>
          <w:rFonts w:ascii="ＭＳ 明朝" w:eastAsia="ＭＳ 明朝" w:hAnsi="ＭＳ 明朝" w:hint="eastAsia"/>
          <w:color w:val="000000" w:themeColor="text1"/>
          <w:sz w:val="22"/>
          <w:szCs w:val="22"/>
        </w:rPr>
        <w:t>】</w:t>
      </w:r>
    </w:p>
    <w:p w14:paraId="3E586452" w14:textId="193A0696" w:rsidR="00B37A1E" w:rsidRPr="00AA3DA5" w:rsidRDefault="005F65F9" w:rsidP="001372B1">
      <w:pPr>
        <w:autoSpaceDE w:val="0"/>
        <w:autoSpaceDN w:val="0"/>
        <w:ind w:leftChars="100" w:left="240"/>
        <w:jc w:val="center"/>
        <w:rPr>
          <w:rFonts w:ascii="ＭＳ 明朝" w:eastAsia="ＭＳ 明朝" w:hAnsi="ＭＳ 明朝"/>
          <w:color w:val="000000" w:themeColor="text1"/>
          <w:sz w:val="22"/>
          <w:szCs w:val="22"/>
        </w:rPr>
      </w:pPr>
      <w:r>
        <w:rPr>
          <w:noProof/>
          <w:color w:val="000000" w:themeColor="text1"/>
        </w:rPr>
        <w:drawing>
          <wp:inline distT="0" distB="0" distL="0" distR="0" wp14:anchorId="7F8CF437" wp14:editId="299A22E9">
            <wp:extent cx="5895975" cy="5143500"/>
            <wp:effectExtent l="0" t="0" r="952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5143500"/>
                    </a:xfrm>
                    <a:prstGeom prst="rect">
                      <a:avLst/>
                    </a:prstGeom>
                    <a:noFill/>
                    <a:ln>
                      <a:noFill/>
                    </a:ln>
                  </pic:spPr>
                </pic:pic>
              </a:graphicData>
            </a:graphic>
          </wp:inline>
        </w:drawing>
      </w:r>
    </w:p>
    <w:p w14:paraId="11881898" w14:textId="1D56D534" w:rsidR="000D79FE" w:rsidRPr="00AA3DA5" w:rsidRDefault="00056028" w:rsidP="00EB49FB">
      <w:pPr>
        <w:autoSpaceDE w:val="0"/>
        <w:autoSpaceDN w:val="0"/>
        <w:rPr>
          <w:rFonts w:ascii="ＭＳ 明朝" w:eastAsia="ＭＳ 明朝" w:hAnsi="ＭＳ 明朝"/>
          <w:color w:val="000000" w:themeColor="text1"/>
          <w:sz w:val="22"/>
          <w:szCs w:val="22"/>
        </w:rPr>
      </w:pPr>
      <w:r w:rsidRPr="00AA3DA5">
        <w:rPr>
          <w:rFonts w:ascii="ＭＳ 明朝" w:eastAsia="ＭＳ 明朝" w:hAnsi="ＭＳ 明朝"/>
          <w:color w:val="000000" w:themeColor="text1"/>
          <w:sz w:val="22"/>
          <w:szCs w:val="22"/>
        </w:rPr>
        <w:br w:type="page"/>
      </w:r>
    </w:p>
    <w:p w14:paraId="682DE15B" w14:textId="300C7478" w:rsidR="00135A0B" w:rsidRPr="00135A0B" w:rsidRDefault="00135A0B" w:rsidP="0039784C">
      <w:pPr>
        <w:pStyle w:val="3"/>
      </w:pPr>
      <w:bookmarkStart w:id="27" w:name="_Toc221180319"/>
      <w:bookmarkStart w:id="28" w:name="_Toc182494090"/>
      <w:r w:rsidRPr="00135A0B">
        <w:lastRenderedPageBreak/>
        <w:t>第</w:t>
      </w:r>
      <w:r>
        <w:rPr>
          <w:rFonts w:hint="eastAsia"/>
        </w:rPr>
        <w:t>２</w:t>
      </w:r>
      <w:r w:rsidRPr="00135A0B">
        <w:t xml:space="preserve">節　</w:t>
      </w:r>
      <w:r>
        <w:rPr>
          <w:rFonts w:hint="eastAsia"/>
        </w:rPr>
        <w:t>新型インフルエンザ等対策の目的及び基本的な戦略</w:t>
      </w:r>
      <w:bookmarkEnd w:id="27"/>
    </w:p>
    <w:p w14:paraId="01CED312" w14:textId="140A23E8" w:rsidR="004A425C" w:rsidRPr="007971B4" w:rsidRDefault="00A70B08" w:rsidP="00203D9D">
      <w:pPr>
        <w:ind w:leftChars="100" w:left="240" w:firstLineChars="100" w:firstLine="220"/>
        <w:rPr>
          <w:sz w:val="22"/>
          <w:szCs w:val="22"/>
        </w:rPr>
      </w:pPr>
      <w:r w:rsidRPr="007971B4">
        <w:rPr>
          <w:rFonts w:hint="eastAsia"/>
          <w:sz w:val="22"/>
          <w:szCs w:val="22"/>
        </w:rPr>
        <w:t>新型インフルエンザ等の発生時期を正確に予知することは困難であり、また、その発生そのものを阻止することは不可能である。また、世界中のどこかで新型インフルエンザ等が発生すれば、村</w:t>
      </w:r>
      <w:r w:rsidR="007D1AC3">
        <w:rPr>
          <w:rFonts w:hint="eastAsia"/>
          <w:sz w:val="22"/>
          <w:szCs w:val="22"/>
        </w:rPr>
        <w:t>内</w:t>
      </w:r>
      <w:r w:rsidRPr="007971B4">
        <w:rPr>
          <w:rFonts w:hint="eastAsia"/>
          <w:sz w:val="22"/>
          <w:szCs w:val="22"/>
        </w:rPr>
        <w:t>への侵入も避けられないと考えられる。病原性が高くまん延のおそれのある新型インフルエンザ等が発生すれば、住民の生命及び健康や住民生活及び地域経済にも大きな影響を与えかねない。新型インフルエンザ等については、長期的には住民の多くが罹患するおそれがあるものであるが、患者の発生が一定の期間に偏ってしまった場合は、医療提供体制のキャパシティを超えてしまうということを念頭に置きつつ、新型インフルエンザ等対策を</w:t>
      </w:r>
      <w:r w:rsidR="00436AB1">
        <w:rPr>
          <w:rFonts w:hint="eastAsia"/>
          <w:sz w:val="22"/>
          <w:szCs w:val="22"/>
        </w:rPr>
        <w:t>国家</w:t>
      </w:r>
      <w:r w:rsidRPr="007971B4">
        <w:rPr>
          <w:rFonts w:hint="eastAsia"/>
          <w:sz w:val="22"/>
          <w:szCs w:val="22"/>
        </w:rPr>
        <w:t>の危機管理に関わる重要な課題と位置付け、次の２点を主たる目的として対策を講じていく必要がある</w:t>
      </w:r>
      <w:r w:rsidR="00A759AE" w:rsidRPr="007971B4">
        <w:rPr>
          <w:rStyle w:val="af5"/>
          <w:sz w:val="22"/>
          <w:szCs w:val="22"/>
        </w:rPr>
        <w:footnoteReference w:id="8"/>
      </w:r>
      <w:r w:rsidRPr="007971B4">
        <w:rPr>
          <w:rFonts w:hint="eastAsia"/>
          <w:sz w:val="22"/>
          <w:szCs w:val="22"/>
        </w:rPr>
        <w:t>。</w:t>
      </w:r>
    </w:p>
    <w:p w14:paraId="64BCDB3B" w14:textId="77777777" w:rsidR="00E454F3" w:rsidRPr="00834D20" w:rsidRDefault="00E454F3" w:rsidP="00203D9D">
      <w:pPr>
        <w:ind w:leftChars="100" w:left="240" w:firstLineChars="100" w:firstLine="220"/>
        <w:rPr>
          <w:sz w:val="22"/>
          <w:szCs w:val="22"/>
        </w:rPr>
      </w:pPr>
    </w:p>
    <w:p w14:paraId="5ED350E0" w14:textId="77777777" w:rsidR="00A70B08" w:rsidRPr="00BA0137" w:rsidRDefault="00A70B08" w:rsidP="00BA0137">
      <w:pPr>
        <w:pStyle w:val="4"/>
      </w:pPr>
      <w:r w:rsidRPr="00BA0137">
        <w:rPr>
          <w:rFonts w:hint="eastAsia"/>
        </w:rPr>
        <w:t>（１）感染拡大を可能な限り抑制し、住民の生命及び健康を保護する。</w:t>
      </w:r>
    </w:p>
    <w:p w14:paraId="6BD2797D" w14:textId="7324A406" w:rsidR="00A70B08" w:rsidRPr="00266CFA" w:rsidRDefault="00A70B08"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・感染拡大を抑えて</w:t>
      </w:r>
      <w:r w:rsidR="008C7B53">
        <w:rPr>
          <w:rFonts w:ascii="Times New Roman" w:eastAsia="ＭＳ 明朝" w:hAnsi="Times New Roman" w:cs="ＭＳ 明朝" w:hint="eastAsia"/>
          <w:color w:val="000000"/>
          <w:sz w:val="22"/>
          <w:szCs w:val="22"/>
        </w:rPr>
        <w:t>、</w:t>
      </w:r>
      <w:r w:rsidRPr="00266CFA">
        <w:rPr>
          <w:rFonts w:ascii="Times New Roman" w:eastAsia="ＭＳ 明朝" w:hAnsi="Times New Roman" w:cs="ＭＳ 明朝" w:hint="eastAsia"/>
          <w:color w:val="000000"/>
          <w:sz w:val="22"/>
          <w:szCs w:val="22"/>
        </w:rPr>
        <w:t>流行のピークを遅らせ、医療提供体制の整備やワクチン製造等のための時間を確保する。</w:t>
      </w:r>
    </w:p>
    <w:p w14:paraId="048BA1A1" w14:textId="6A54D818" w:rsidR="00A70B08" w:rsidRPr="00266CFA" w:rsidRDefault="00A70B08" w:rsidP="00266CFA">
      <w:pPr>
        <w:widowControl w:val="0"/>
        <w:overflowPunct w:val="0"/>
        <w:ind w:leftChars="200" w:left="700" w:hangingChars="100" w:hanging="220"/>
        <w:jc w:val="both"/>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流行のピーク時の患者数等をなるべく少なくして医療提供体制への負荷を軽減するとともに、患者数等が医療提供体制のキャパシティを超えないようにすることにより、治療が必要な患者が適切な医療を受けられるようにする。</w:t>
      </w:r>
    </w:p>
    <w:p w14:paraId="53F2F259" w14:textId="77777777" w:rsidR="00203D9D" w:rsidRDefault="00203D9D" w:rsidP="0020343A">
      <w:pPr>
        <w:widowControl w:val="0"/>
        <w:overflowPunct w:val="0"/>
        <w:ind w:leftChars="200" w:left="480"/>
        <w:jc w:val="both"/>
        <w:textAlignment w:val="baseline"/>
        <w:rPr>
          <w:rFonts w:ascii="Times New Roman" w:eastAsia="ＭＳ 明朝" w:hAnsi="Times New Roman" w:cs="ＭＳ 明朝"/>
          <w:color w:val="000000"/>
          <w:sz w:val="21"/>
          <w:szCs w:val="21"/>
        </w:rPr>
      </w:pPr>
    </w:p>
    <w:p w14:paraId="7BC462A5" w14:textId="77777777" w:rsidR="00A70B08" w:rsidRPr="00BA0137" w:rsidRDefault="00A70B08" w:rsidP="00BA0137">
      <w:pPr>
        <w:pStyle w:val="4"/>
      </w:pPr>
      <w:r w:rsidRPr="00BA0137">
        <w:rPr>
          <w:rFonts w:hint="eastAsia"/>
        </w:rPr>
        <w:t>（２）住民生活及び地域経済に及ぼす影響が最小となるようにする。</w:t>
      </w:r>
    </w:p>
    <w:p w14:paraId="380946E2" w14:textId="77777777" w:rsidR="00A70B08" w:rsidRPr="007971B4" w:rsidRDefault="00A70B08" w:rsidP="00266CFA">
      <w:pPr>
        <w:widowControl w:val="0"/>
        <w:overflowPunct w:val="0"/>
        <w:ind w:leftChars="200" w:left="700" w:hangingChars="100" w:hanging="22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・感染拡大防止と社会経済活動のバランスを踏まえた対策の切替えを円滑に行うことにより、住民生活及び社会経済活動への影響を軽減する。</w:t>
      </w:r>
    </w:p>
    <w:p w14:paraId="56F11827" w14:textId="77777777" w:rsidR="00A70B08" w:rsidRPr="007971B4" w:rsidRDefault="00A70B08" w:rsidP="00266CFA">
      <w:pPr>
        <w:widowControl w:val="0"/>
        <w:overflowPunct w:val="0"/>
        <w:ind w:leftChars="200" w:left="700" w:hangingChars="100" w:hanging="22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・住民生活及び地域経済の安定を確保する。</w:t>
      </w:r>
    </w:p>
    <w:p w14:paraId="7A387804" w14:textId="10C4E211" w:rsidR="00A70B08" w:rsidRPr="007971B4" w:rsidRDefault="00A70B08" w:rsidP="00266CFA">
      <w:pPr>
        <w:widowControl w:val="0"/>
        <w:overflowPunct w:val="0"/>
        <w:ind w:leftChars="200" w:left="700" w:hangingChars="100" w:hanging="22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・地域での感染対策等により、</w:t>
      </w:r>
      <w:r w:rsidR="003E5E47">
        <w:rPr>
          <w:rFonts w:ascii="Times New Roman" w:eastAsia="ＭＳ 明朝" w:hAnsi="Times New Roman" w:cs="ＭＳ 明朝" w:hint="eastAsia"/>
          <w:sz w:val="22"/>
          <w:szCs w:val="22"/>
        </w:rPr>
        <w:t>就業者の</w:t>
      </w:r>
      <w:r w:rsidRPr="007971B4">
        <w:rPr>
          <w:rFonts w:ascii="Times New Roman" w:eastAsia="ＭＳ 明朝" w:hAnsi="Times New Roman" w:cs="ＭＳ 明朝" w:hint="eastAsia"/>
          <w:sz w:val="22"/>
          <w:szCs w:val="22"/>
        </w:rPr>
        <w:t>欠勤等の数を減らす。</w:t>
      </w:r>
    </w:p>
    <w:p w14:paraId="27665B37" w14:textId="77777777" w:rsidR="00157F91" w:rsidRPr="007971B4" w:rsidRDefault="00A70B08" w:rsidP="00266CFA">
      <w:pPr>
        <w:widowControl w:val="0"/>
        <w:overflowPunct w:val="0"/>
        <w:ind w:leftChars="200" w:left="700" w:hangingChars="100" w:hanging="22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・業務継続計画の作成や実施等により、医療の提供に関係する業務又は住民生活及び地域経済の安定に寄与する業務の維持に努める。</w:t>
      </w:r>
      <w:bookmarkEnd w:id="28"/>
    </w:p>
    <w:p w14:paraId="75C9BA9E" w14:textId="76D70F8A" w:rsidR="00157F91" w:rsidRDefault="00157F91"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337C1C04" w14:textId="3B4B9B19" w:rsidR="00A759AE" w:rsidRDefault="00A759AE"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5E89D929" w14:textId="53C4BCF8" w:rsidR="00A759AE" w:rsidRDefault="00A759AE"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3D926669" w14:textId="77777777" w:rsidR="003142E9" w:rsidRDefault="003142E9"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293964B6" w14:textId="19D96B44" w:rsidR="00A759AE" w:rsidRDefault="00A759AE"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44F4DEAD" w14:textId="010F7DED" w:rsidR="00A759AE" w:rsidRDefault="00A759AE"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4A5E8FDD" w14:textId="28C1F5EB" w:rsidR="00A759AE" w:rsidRDefault="00A759AE"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3403F524" w14:textId="16E02578" w:rsidR="00A759AE" w:rsidRDefault="00A759AE"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300A39B2" w14:textId="135437FC" w:rsidR="00A759AE" w:rsidRDefault="00A759AE"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20F47B9E" w14:textId="5E37114C" w:rsidR="00A759AE" w:rsidRDefault="00A759AE" w:rsidP="00157F91">
      <w:pPr>
        <w:widowControl w:val="0"/>
        <w:overflowPunct w:val="0"/>
        <w:ind w:leftChars="200" w:left="480"/>
        <w:jc w:val="both"/>
        <w:textAlignment w:val="baseline"/>
        <w:rPr>
          <w:rFonts w:ascii="ＭＳ 明朝" w:eastAsia="ＭＳ 明朝" w:hAnsi="ＭＳ 明朝"/>
          <w:color w:val="000000" w:themeColor="text1"/>
          <w:sz w:val="22"/>
          <w:szCs w:val="22"/>
        </w:rPr>
      </w:pPr>
    </w:p>
    <w:p w14:paraId="4A83C055" w14:textId="4BE68019" w:rsidR="00A759AE" w:rsidRDefault="00A759AE" w:rsidP="00A759AE">
      <w:pPr>
        <w:widowControl w:val="0"/>
        <w:overflowPunct w:val="0"/>
        <w:ind w:leftChars="200" w:left="480"/>
        <w:jc w:val="center"/>
        <w:textAlignment w:val="baseline"/>
        <w:rPr>
          <w:rFonts w:ascii="ＭＳ 明朝" w:eastAsia="ＭＳ 明朝" w:hAnsi="ＭＳ 明朝"/>
          <w:color w:val="000000" w:themeColor="text1"/>
          <w:sz w:val="22"/>
          <w:szCs w:val="22"/>
        </w:rPr>
      </w:pPr>
      <w:r w:rsidRPr="00AA3DA5">
        <w:rPr>
          <w:rFonts w:ascii="ＭＳ 明朝" w:eastAsia="ＭＳ 明朝" w:hAnsi="ＭＳ 明朝" w:hint="eastAsia"/>
          <w:color w:val="000000" w:themeColor="text1"/>
          <w:sz w:val="22"/>
          <w:szCs w:val="22"/>
        </w:rPr>
        <w:lastRenderedPageBreak/>
        <w:t>【新型インフルエンザ等対策の目的及び基本的な戦略】</w:t>
      </w:r>
    </w:p>
    <w:p w14:paraId="34EB7699" w14:textId="5D6CA9F5" w:rsidR="003B4CD2" w:rsidRPr="00157F91" w:rsidRDefault="00157F91" w:rsidP="00157F91">
      <w:pPr>
        <w:widowControl w:val="0"/>
        <w:overflowPunct w:val="0"/>
        <w:ind w:leftChars="200" w:left="480"/>
        <w:jc w:val="center"/>
        <w:textAlignment w:val="baseline"/>
        <w:rPr>
          <w:rFonts w:ascii="ＭＳ 明朝" w:eastAsia="ＭＳ 明朝" w:hAnsi="Times New Roman"/>
          <w:color w:val="000000"/>
          <w:spacing w:val="16"/>
          <w:sz w:val="21"/>
          <w:szCs w:val="21"/>
        </w:rPr>
      </w:pPr>
      <w:r w:rsidRPr="00AA3DA5">
        <w:rPr>
          <w:rFonts w:ascii="ＭＳ 明朝" w:eastAsia="ＭＳ 明朝" w:hAnsi="ＭＳ 明朝"/>
          <w:noProof/>
          <w:color w:val="000000" w:themeColor="text1"/>
          <w:sz w:val="22"/>
          <w:szCs w:val="22"/>
        </w:rPr>
        <w:drawing>
          <wp:inline distT="0" distB="0" distL="0" distR="0" wp14:anchorId="2CC10C53" wp14:editId="2CE28DAF">
            <wp:extent cx="5728423" cy="3476625"/>
            <wp:effectExtent l="0" t="0" r="5715" b="0"/>
            <wp:docPr id="665200457" name="図 665200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8863" cy="3476892"/>
                    </a:xfrm>
                    <a:prstGeom prst="rect">
                      <a:avLst/>
                    </a:prstGeom>
                    <a:noFill/>
                    <a:ln>
                      <a:noFill/>
                    </a:ln>
                  </pic:spPr>
                </pic:pic>
              </a:graphicData>
            </a:graphic>
          </wp:inline>
        </w:drawing>
      </w:r>
    </w:p>
    <w:p w14:paraId="6EA4DFF0" w14:textId="23009342" w:rsidR="00F17BB1" w:rsidRPr="00AA3DA5" w:rsidRDefault="00F17BB1" w:rsidP="00EB49FB">
      <w:pPr>
        <w:autoSpaceDE w:val="0"/>
        <w:autoSpaceDN w:val="0"/>
        <w:rPr>
          <w:rFonts w:ascii="ＭＳ 明朝" w:eastAsia="ＭＳ 明朝" w:hAnsi="ＭＳ 明朝"/>
          <w:color w:val="000000" w:themeColor="text1"/>
          <w:sz w:val="22"/>
          <w:szCs w:val="22"/>
        </w:rPr>
      </w:pPr>
    </w:p>
    <w:p w14:paraId="3912D8CF" w14:textId="4DF91E72" w:rsidR="00DC0A64" w:rsidRPr="00AA3DA5" w:rsidRDefault="00DC0A64" w:rsidP="00EB49FB">
      <w:pPr>
        <w:pStyle w:val="3"/>
        <w:autoSpaceDE w:val="0"/>
        <w:autoSpaceDN w:val="0"/>
      </w:pPr>
      <w:bookmarkStart w:id="29" w:name="_Toc182494098"/>
      <w:bookmarkStart w:id="30" w:name="_Toc221180320"/>
      <w:r w:rsidRPr="00AA3DA5">
        <w:t>第</w:t>
      </w:r>
      <w:r w:rsidR="00A70B08">
        <w:rPr>
          <w:rFonts w:hint="eastAsia"/>
        </w:rPr>
        <w:t>３</w:t>
      </w:r>
      <w:r w:rsidRPr="00AA3DA5">
        <w:t>節　新型インフルエンザ等対策の基本的な考え方</w:t>
      </w:r>
      <w:bookmarkEnd w:id="29"/>
      <w:bookmarkEnd w:id="30"/>
    </w:p>
    <w:p w14:paraId="2DEC8142" w14:textId="52CFA528" w:rsidR="00A70B08" w:rsidRPr="00A70B08" w:rsidRDefault="00DC0A64" w:rsidP="00203D9D">
      <w:pPr>
        <w:ind w:leftChars="100" w:left="240"/>
        <w:rPr>
          <w:rFonts w:ascii="ＭＳ 明朝" w:eastAsia="ＭＳ 明朝" w:hAnsi="Times New Roman"/>
          <w:color w:val="000000"/>
          <w:spacing w:val="16"/>
          <w:sz w:val="22"/>
          <w:szCs w:val="22"/>
        </w:rPr>
      </w:pPr>
      <w:r w:rsidRPr="00A70B08">
        <w:rPr>
          <w:rFonts w:ascii="ＭＳ 明朝" w:eastAsia="ＭＳ 明朝" w:hAnsi="ＭＳ 明朝"/>
          <w:color w:val="000000" w:themeColor="text1"/>
          <w:sz w:val="22"/>
          <w:szCs w:val="22"/>
        </w:rPr>
        <w:t xml:space="preserve">　</w:t>
      </w:r>
      <w:r w:rsidR="00A70B08" w:rsidRPr="00A70B08">
        <w:rPr>
          <w:rFonts w:ascii="Times New Roman" w:eastAsia="ＭＳ 明朝" w:hAnsi="Times New Roman" w:cs="ＭＳ 明朝" w:hint="eastAsia"/>
          <w:color w:val="000000"/>
          <w:sz w:val="22"/>
          <w:szCs w:val="22"/>
        </w:rPr>
        <w:t>新型インフルエンザ等対策は、発生の段階や状況の変化に応じて柔軟に対応していく必要があることを念頭に置かなければならない。過去の新型インフルエンザや新型コロナのパンデミックの経験等を踏まえると、特定の事例に偏重して準備を行うことは、大きなリスクを背負うことになりかねない。村行動計画は、特定の感染症や過去の事例のみを前提とするのではなく、新型インフルエンザや新型コロナウイルス感染症等以外の新たな呼吸器感染症等が流行する可能性を想定しつつ、発生した新型インフルエンザ等の特性を踏まえ、</w:t>
      </w:r>
      <w:r w:rsidR="00885626">
        <w:rPr>
          <w:rFonts w:ascii="Times New Roman" w:eastAsia="ＭＳ 明朝" w:hAnsi="Times New Roman" w:cs="ＭＳ 明朝" w:hint="eastAsia"/>
          <w:color w:val="000000"/>
          <w:sz w:val="22"/>
          <w:szCs w:val="22"/>
        </w:rPr>
        <w:t>さまざま</w:t>
      </w:r>
      <w:r w:rsidR="00A70B08" w:rsidRPr="00A70B08">
        <w:rPr>
          <w:rFonts w:ascii="Times New Roman" w:eastAsia="ＭＳ 明朝" w:hAnsi="Times New Roman" w:cs="ＭＳ 明朝" w:hint="eastAsia"/>
          <w:color w:val="000000"/>
          <w:sz w:val="22"/>
          <w:szCs w:val="22"/>
        </w:rPr>
        <w:t>な状況で対応できるよう、対策の選択肢を示すものである。</w:t>
      </w:r>
    </w:p>
    <w:p w14:paraId="65279651" w14:textId="6BFE5779" w:rsidR="00A70B08" w:rsidRPr="00A70B08" w:rsidRDefault="00A70B08" w:rsidP="00203D9D">
      <w:pPr>
        <w:widowControl w:val="0"/>
        <w:overflowPunct w:val="0"/>
        <w:ind w:leftChars="100" w:left="24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 xml:space="preserve">　村においては、科学的知見及び国の方針等も踏まえ、村の地理的な条件、少子高齢化、交通機関の発達度等の社会状況、医療提供体制等も考慮しつつ、各種対策を総合的かつ効果的に組み合わせてバランスのとれた戦略を目指すこととする。その上で、新型インフルエンザ等の発生前から流行状況が終息するまでの状況に応じて、次の点を柱とする一連の流れを持った戦略を確立する。（具体的な対策については、第２部の「新型インフルエンザ等対策の各対策項目の考え方及び取組」において記載する。）</w:t>
      </w:r>
    </w:p>
    <w:p w14:paraId="758D7566" w14:textId="10FD110C" w:rsidR="00DC0A64" w:rsidRPr="007971B4" w:rsidRDefault="00A70B08" w:rsidP="00203D9D">
      <w:pPr>
        <w:autoSpaceDE w:val="0"/>
        <w:autoSpaceDN w:val="0"/>
        <w:ind w:leftChars="100" w:left="240"/>
        <w:rPr>
          <w:rFonts w:ascii="ＭＳ 明朝" w:eastAsia="ＭＳ 明朝" w:hAnsi="ＭＳ 明朝"/>
          <w:sz w:val="22"/>
          <w:szCs w:val="22"/>
        </w:rPr>
      </w:pPr>
      <w:r w:rsidRPr="00A70B08">
        <w:rPr>
          <w:rFonts w:ascii="Times New Roman" w:eastAsia="ＭＳ 明朝" w:hAnsi="Times New Roman" w:cs="ＭＳ 明朝" w:hint="eastAsia"/>
          <w:color w:val="000000"/>
          <w:sz w:val="22"/>
          <w:szCs w:val="22"/>
        </w:rPr>
        <w:t xml:space="preserve">　なお、実際に新型インフルエンザ等が発生した際には、感染症の特徴、病原体の性状（病原性、感染性、薬剤感受性</w:t>
      </w:r>
      <w:r w:rsidR="00A759AE">
        <w:rPr>
          <w:rStyle w:val="af5"/>
          <w:rFonts w:ascii="Times New Roman" w:eastAsia="ＭＳ 明朝" w:hAnsi="Times New Roman" w:cs="ＭＳ 明朝"/>
          <w:color w:val="000000"/>
          <w:sz w:val="22"/>
          <w:szCs w:val="22"/>
        </w:rPr>
        <w:footnoteReference w:id="9"/>
      </w:r>
      <w:r w:rsidRPr="00A70B08">
        <w:rPr>
          <w:rFonts w:ascii="Times New Roman" w:eastAsia="ＭＳ 明朝" w:hAnsi="Times New Roman" w:cs="ＭＳ 明朝" w:hint="eastAsia"/>
          <w:color w:val="000000"/>
          <w:sz w:val="22"/>
          <w:szCs w:val="22"/>
        </w:rPr>
        <w:t>等）、流行の状況、地域の実情その他の状況を踏まえ、人権への配慮</w:t>
      </w:r>
      <w:r w:rsidRPr="007971B4">
        <w:rPr>
          <w:rFonts w:ascii="Times New Roman" w:eastAsia="ＭＳ 明朝" w:hAnsi="Times New Roman" w:cs="ＭＳ 明朝" w:hint="eastAsia"/>
          <w:sz w:val="22"/>
          <w:szCs w:val="22"/>
        </w:rPr>
        <w:lastRenderedPageBreak/>
        <w:t>や対策の有効性、実行可能性及び対策そのものが住民生活及び地域経済に与える影響等を総合的に勘案し、村行動計画等で記載するものの中から実施すべき対策を選択し決定する。</w:t>
      </w:r>
    </w:p>
    <w:p w14:paraId="03CC2479" w14:textId="77777777" w:rsidR="00E77A4C" w:rsidRPr="007971B4" w:rsidRDefault="00E77A4C" w:rsidP="00E77A4C">
      <w:pPr>
        <w:widowControl w:val="0"/>
        <w:overflowPunct w:val="0"/>
        <w:ind w:leftChars="100" w:left="24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 xml:space="preserve">　住民の生命及び健康に著しく重大な被害を与えるおそれがある新型インフルエンザ等への対策は、不要不急の外出の自粛、施設の使用制限等、各事業者における業務縮小等による接触機会の抑制等の医療対応以外の感染対策と､ワクチンや治療薬等を含めた医療対応を組み合わせて総合的に行うことが必要である。</w:t>
      </w:r>
    </w:p>
    <w:p w14:paraId="499FDEA5" w14:textId="24781A87" w:rsidR="00E77A4C" w:rsidRPr="007971B4" w:rsidRDefault="00E77A4C" w:rsidP="00E77A4C">
      <w:pPr>
        <w:widowControl w:val="0"/>
        <w:overflowPunct w:val="0"/>
        <w:ind w:leftChars="100" w:left="24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 xml:space="preserve">　特に医療対応以外の感染対策については、社会全体で取り組むことにより効果が期待されるものであり、</w:t>
      </w:r>
      <w:r w:rsidR="00A02EDD">
        <w:rPr>
          <w:rFonts w:ascii="Times New Roman" w:eastAsia="ＭＳ 明朝" w:hAnsi="Times New Roman" w:cs="ＭＳ 明朝" w:hint="eastAsia"/>
          <w:sz w:val="22"/>
          <w:szCs w:val="22"/>
        </w:rPr>
        <w:t>すべて</w:t>
      </w:r>
      <w:r w:rsidRPr="007971B4">
        <w:rPr>
          <w:rFonts w:ascii="Times New Roman" w:eastAsia="ＭＳ 明朝" w:hAnsi="Times New Roman" w:cs="ＭＳ 明朝" w:hint="eastAsia"/>
          <w:sz w:val="22"/>
          <w:szCs w:val="22"/>
        </w:rPr>
        <w:t>の事業者が自発的に職場における感染予防に取り組むことはもちろん、感染拡大を防止する観点から、継続する重要業務を絞り込む等の対策を実施することについて積極的に検討することが重要である。</w:t>
      </w:r>
    </w:p>
    <w:p w14:paraId="152D2B9F" w14:textId="77777777" w:rsidR="00E77A4C" w:rsidRPr="007971B4" w:rsidRDefault="00E77A4C" w:rsidP="00E77A4C">
      <w:pPr>
        <w:widowControl w:val="0"/>
        <w:overflowPunct w:val="0"/>
        <w:ind w:leftChars="100" w:left="24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 xml:space="preserve">　事業者の従業員の罹患等により、一定期間、事業者のサービス提供水準が相当程度低下する可能性があることについて周知し、住民の理解を得るための呼び掛けを行うことも必要である。</w:t>
      </w:r>
    </w:p>
    <w:p w14:paraId="00EF37C6" w14:textId="5783AC9C" w:rsidR="00E77A4C" w:rsidRPr="007971B4" w:rsidRDefault="00E77A4C" w:rsidP="00E77A4C">
      <w:pPr>
        <w:autoSpaceDE w:val="0"/>
        <w:autoSpaceDN w:val="0"/>
        <w:ind w:leftChars="100" w:left="240"/>
        <w:rPr>
          <w:rFonts w:ascii="Times New Roman" w:eastAsia="ＭＳ 明朝" w:hAnsi="Times New Roman" w:cs="ＭＳ 明朝"/>
          <w:sz w:val="22"/>
          <w:szCs w:val="22"/>
        </w:rPr>
      </w:pPr>
      <w:r w:rsidRPr="007971B4">
        <w:rPr>
          <w:rFonts w:ascii="Times New Roman" w:eastAsia="ＭＳ 明朝" w:hAnsi="Times New Roman" w:cs="ＭＳ 明朝" w:hint="eastAsia"/>
          <w:sz w:val="22"/>
          <w:szCs w:val="22"/>
        </w:rPr>
        <w:t xml:space="preserve">　また、新型インフルエンザ等のまん延による医療提供体制の限界や社会的混乱を回避するためには、国、県、村</w:t>
      </w:r>
      <w:r w:rsidR="00885626">
        <w:rPr>
          <w:rFonts w:ascii="Times New Roman" w:eastAsia="ＭＳ 明朝" w:hAnsi="Times New Roman" w:cs="ＭＳ 明朝" w:hint="eastAsia"/>
          <w:sz w:val="22"/>
          <w:szCs w:val="22"/>
        </w:rPr>
        <w:t>など</w:t>
      </w:r>
      <w:r w:rsidRPr="007971B4">
        <w:rPr>
          <w:rFonts w:ascii="Times New Roman" w:eastAsia="ＭＳ 明朝" w:hAnsi="Times New Roman" w:cs="ＭＳ 明朝" w:hint="eastAsia"/>
          <w:sz w:val="22"/>
          <w:szCs w:val="22"/>
        </w:rPr>
        <w:t>による対策だけでは限界があり、事業者や住民一人一人が、感染予防や感染拡大防止のための適切な行動や備蓄等の準備を行うことが必要である。新型インフルエンザ等対策は、日頃からの手洗いやマスク着用等の咳エチケット等の季節性インフルエンザ等の呼吸器感染症に対する対策が基本となる。特にワクチンや治療薬がない可能性が高い新興感染症等が発生した場合は、公衆衛生対策がより重要である。</w:t>
      </w:r>
    </w:p>
    <w:p w14:paraId="0D7E6A43" w14:textId="77777777" w:rsidR="0033776D" w:rsidRPr="00834D20" w:rsidRDefault="0033776D" w:rsidP="00EB49FB">
      <w:pPr>
        <w:autoSpaceDE w:val="0"/>
        <w:autoSpaceDN w:val="0"/>
        <w:rPr>
          <w:rFonts w:ascii="ＭＳ 明朝" w:eastAsia="ＭＳ 明朝" w:hAnsi="ＭＳ 明朝"/>
          <w:color w:val="000000" w:themeColor="text1"/>
          <w:sz w:val="22"/>
          <w:szCs w:val="22"/>
        </w:rPr>
      </w:pPr>
    </w:p>
    <w:p w14:paraId="6A2EC3FB" w14:textId="77777777" w:rsidR="00A70B08" w:rsidRPr="00A70B08" w:rsidRDefault="00A70B08" w:rsidP="00A70B08">
      <w:pPr>
        <w:widowControl w:val="0"/>
        <w:overflowPunct w:val="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w:t>
      </w:r>
      <w:r w:rsidRPr="003142E9">
        <w:rPr>
          <w:rFonts w:ascii="Times New Roman" w:eastAsia="ＭＳ 明朝" w:hAnsi="Times New Roman" w:cs="ＭＳ 明朝" w:hint="eastAsia"/>
          <w:b/>
          <w:color w:val="000000"/>
          <w:sz w:val="22"/>
          <w:szCs w:val="22"/>
        </w:rPr>
        <w:t>準備期</w:t>
      </w:r>
      <w:r w:rsidRPr="00A70B08">
        <w:rPr>
          <w:rFonts w:ascii="Times New Roman" w:eastAsia="ＭＳ 明朝" w:hAnsi="Times New Roman" w:cs="ＭＳ 明朝" w:hint="eastAsia"/>
          <w:color w:val="000000"/>
          <w:sz w:val="22"/>
          <w:szCs w:val="22"/>
        </w:rPr>
        <w:t>】</w:t>
      </w:r>
    </w:p>
    <w:p w14:paraId="1F216660" w14:textId="5A5B4BEA" w:rsidR="00A70B08" w:rsidRPr="00A70B08" w:rsidRDefault="00A759AE" w:rsidP="00755BA1">
      <w:pPr>
        <w:widowControl w:val="0"/>
        <w:overflowPunct w:val="0"/>
        <w:ind w:leftChars="100" w:left="240"/>
        <w:jc w:val="both"/>
        <w:textAlignment w:val="baseline"/>
        <w:rPr>
          <w:rFonts w:ascii="ＭＳ 明朝" w:eastAsia="ＭＳ 明朝" w:hAnsi="Times New Roman"/>
          <w:color w:val="000000"/>
          <w:spacing w:val="16"/>
          <w:sz w:val="22"/>
          <w:szCs w:val="22"/>
        </w:rPr>
      </w:pPr>
      <w:r>
        <w:rPr>
          <w:rFonts w:ascii="Times New Roman" w:eastAsia="ＭＳ 明朝" w:hAnsi="Times New Roman" w:cs="ＭＳ 明朝" w:hint="eastAsia"/>
          <w:color w:val="000000"/>
          <w:sz w:val="22"/>
          <w:szCs w:val="22"/>
        </w:rPr>
        <w:t>●</w:t>
      </w:r>
      <w:r w:rsidR="00A70B08" w:rsidRPr="00A70B08">
        <w:rPr>
          <w:rFonts w:ascii="Times New Roman" w:eastAsia="ＭＳ 明朝" w:hAnsi="Times New Roman" w:cs="ＭＳ 明朝" w:hint="eastAsia"/>
          <w:color w:val="000000"/>
          <w:sz w:val="22"/>
          <w:szCs w:val="22"/>
        </w:rPr>
        <w:t>発生前の段階</w:t>
      </w:r>
    </w:p>
    <w:p w14:paraId="5F6143D2" w14:textId="04EB5692" w:rsidR="00A70B08" w:rsidRPr="007971B4" w:rsidRDefault="00A70B08" w:rsidP="00755BA1">
      <w:pPr>
        <w:widowControl w:val="0"/>
        <w:overflowPunct w:val="0"/>
        <w:ind w:leftChars="100" w:left="240"/>
        <w:textAlignment w:val="baseline"/>
        <w:rPr>
          <w:rFonts w:ascii="Times New Roman" w:eastAsia="ＭＳ 明朝" w:hAnsi="Times New Roman" w:cs="ＭＳ 明朝"/>
          <w:sz w:val="22"/>
          <w:szCs w:val="22"/>
        </w:rPr>
      </w:pPr>
      <w:r w:rsidRPr="007971B4">
        <w:rPr>
          <w:rFonts w:ascii="Times New Roman" w:eastAsia="ＭＳ 明朝" w:hAnsi="Times New Roman" w:cs="ＭＳ 明朝" w:hint="eastAsia"/>
          <w:sz w:val="22"/>
          <w:szCs w:val="22"/>
        </w:rPr>
        <w:t xml:space="preserve">　必要な感染症対策物資等の備蓄、ワクチンの供給体制の整備、住民に対する啓発や企業による業務継続計画等の策定、ＤＸの推進や人材育成、実践的な訓練の実施による対応体制の定期的な点検や改善等、新型インフルエンザ等の発生に備えた事前の準備を周到に行っておくことが重要である。</w:t>
      </w:r>
    </w:p>
    <w:p w14:paraId="5364C973" w14:textId="77777777" w:rsidR="00F50CEA" w:rsidRPr="00A70B08" w:rsidRDefault="00F50CEA" w:rsidP="00755BA1">
      <w:pPr>
        <w:widowControl w:val="0"/>
        <w:overflowPunct w:val="0"/>
        <w:ind w:leftChars="100" w:left="240"/>
        <w:textAlignment w:val="baseline"/>
        <w:rPr>
          <w:rFonts w:ascii="ＭＳ 明朝" w:eastAsia="ＭＳ 明朝" w:hAnsi="Times New Roman"/>
          <w:color w:val="000000"/>
          <w:spacing w:val="16"/>
          <w:sz w:val="22"/>
          <w:szCs w:val="22"/>
        </w:rPr>
      </w:pPr>
    </w:p>
    <w:p w14:paraId="3173AC0D" w14:textId="77777777" w:rsidR="00A70B08" w:rsidRPr="00A70B08" w:rsidRDefault="00A70B08" w:rsidP="00A70B08">
      <w:pPr>
        <w:widowControl w:val="0"/>
        <w:overflowPunct w:val="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w:t>
      </w:r>
      <w:r w:rsidRPr="003142E9">
        <w:rPr>
          <w:rFonts w:ascii="Times New Roman" w:eastAsia="ＭＳ 明朝" w:hAnsi="Times New Roman" w:cs="ＭＳ 明朝" w:hint="eastAsia"/>
          <w:b/>
          <w:color w:val="000000"/>
          <w:sz w:val="22"/>
          <w:szCs w:val="22"/>
        </w:rPr>
        <w:t>初動期</w:t>
      </w:r>
      <w:r w:rsidRPr="00A70B08">
        <w:rPr>
          <w:rFonts w:ascii="Times New Roman" w:eastAsia="ＭＳ 明朝" w:hAnsi="Times New Roman" w:cs="ＭＳ 明朝" w:hint="eastAsia"/>
          <w:color w:val="000000"/>
          <w:sz w:val="22"/>
          <w:szCs w:val="22"/>
        </w:rPr>
        <w:t>】</w:t>
      </w:r>
    </w:p>
    <w:p w14:paraId="3D9C439E" w14:textId="4F48549C" w:rsidR="00A70B08" w:rsidRPr="00A70B08" w:rsidRDefault="00A759AE" w:rsidP="00C13A07">
      <w:pPr>
        <w:widowControl w:val="0"/>
        <w:overflowPunct w:val="0"/>
        <w:ind w:leftChars="100" w:left="240"/>
        <w:textAlignment w:val="baseline"/>
        <w:rPr>
          <w:rFonts w:ascii="ＭＳ 明朝" w:eastAsia="ＭＳ 明朝" w:hAnsi="Times New Roman"/>
          <w:color w:val="000000"/>
          <w:spacing w:val="16"/>
          <w:sz w:val="22"/>
          <w:szCs w:val="22"/>
        </w:rPr>
      </w:pPr>
      <w:r>
        <w:rPr>
          <w:rFonts w:ascii="Times New Roman" w:eastAsia="ＭＳ 明朝" w:hAnsi="Times New Roman" w:cs="ＭＳ 明朝" w:hint="eastAsia"/>
          <w:color w:val="000000"/>
          <w:sz w:val="22"/>
          <w:szCs w:val="22"/>
        </w:rPr>
        <w:t>●</w:t>
      </w:r>
      <w:r w:rsidR="00A70B08" w:rsidRPr="00A70B08">
        <w:rPr>
          <w:rFonts w:ascii="Times New Roman" w:eastAsia="ＭＳ 明朝" w:hAnsi="Times New Roman" w:cs="ＭＳ 明朝" w:hint="eastAsia"/>
          <w:color w:val="000000"/>
          <w:sz w:val="22"/>
          <w:szCs w:val="22"/>
        </w:rPr>
        <w:t>感染症の急速なまん延及びその可能性のある事態を探知して以降、</w:t>
      </w:r>
      <w:r w:rsidR="00085AD1">
        <w:rPr>
          <w:rFonts w:ascii="Times New Roman" w:eastAsia="ＭＳ 明朝" w:hAnsi="Times New Roman" w:cs="ＭＳ 明朝" w:hint="eastAsia"/>
          <w:color w:val="000000"/>
          <w:sz w:val="22"/>
          <w:szCs w:val="22"/>
        </w:rPr>
        <w:t>政府による新型インフルエンザ等対策本部（以下「</w:t>
      </w:r>
      <w:r w:rsidR="00A70B08" w:rsidRPr="00A70B08">
        <w:rPr>
          <w:rFonts w:ascii="Times New Roman" w:eastAsia="ＭＳ 明朝" w:hAnsi="Times New Roman" w:cs="ＭＳ 明朝" w:hint="eastAsia"/>
          <w:color w:val="000000"/>
          <w:sz w:val="22"/>
          <w:szCs w:val="22"/>
        </w:rPr>
        <w:t>政府対策本部</w:t>
      </w:r>
      <w:r w:rsidR="00085AD1">
        <w:rPr>
          <w:rFonts w:ascii="Times New Roman" w:eastAsia="ＭＳ 明朝" w:hAnsi="Times New Roman" w:cs="ＭＳ 明朝" w:hint="eastAsia"/>
          <w:color w:val="000000"/>
          <w:sz w:val="22"/>
          <w:szCs w:val="22"/>
        </w:rPr>
        <w:t>」という。</w:t>
      </w:r>
      <w:r w:rsidR="00A70B08" w:rsidRPr="00A70B08">
        <w:rPr>
          <w:rFonts w:ascii="Times New Roman" w:eastAsia="ＭＳ 明朝" w:hAnsi="Times New Roman" w:cs="ＭＳ 明朝" w:hint="eastAsia"/>
          <w:color w:val="000000"/>
          <w:sz w:val="22"/>
          <w:szCs w:val="22"/>
        </w:rPr>
        <w:t>）が設置されて基本的対処方針が定められ、これが実行されるまでの間。国内で発生した場合を含め世界で新型インフルエンザ等に位置付けられる可能性がある感染症が発生した段階</w:t>
      </w:r>
    </w:p>
    <w:p w14:paraId="2EDAD685" w14:textId="77777777" w:rsidR="00A70B08" w:rsidRPr="00A70B08" w:rsidRDefault="00A70B08" w:rsidP="00A70B08">
      <w:pPr>
        <w:widowControl w:val="0"/>
        <w:overflowPunct w:val="0"/>
        <w:jc w:val="both"/>
        <w:textAlignment w:val="baseline"/>
        <w:rPr>
          <w:rFonts w:ascii="ＭＳ 明朝" w:eastAsia="ＭＳ 明朝" w:hAnsi="Times New Roman"/>
          <w:color w:val="000000"/>
          <w:spacing w:val="16"/>
          <w:sz w:val="22"/>
          <w:szCs w:val="22"/>
        </w:rPr>
      </w:pPr>
    </w:p>
    <w:p w14:paraId="1C648928" w14:textId="77777777" w:rsidR="00A70B08" w:rsidRPr="00A70B08" w:rsidRDefault="00A70B08" w:rsidP="00755BA1">
      <w:pPr>
        <w:widowControl w:val="0"/>
        <w:overflowPunct w:val="0"/>
        <w:ind w:leftChars="100" w:left="24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 xml:space="preserve">　直ちに初動対応の体制に切り替える。</w:t>
      </w:r>
    </w:p>
    <w:p w14:paraId="57EE7907" w14:textId="68A87083" w:rsidR="00A70B08" w:rsidRDefault="00A70B08" w:rsidP="00C13A07">
      <w:pPr>
        <w:widowControl w:val="0"/>
        <w:overflowPunct w:val="0"/>
        <w:ind w:leftChars="100" w:left="240"/>
        <w:textAlignment w:val="baseline"/>
        <w:rPr>
          <w:rFonts w:ascii="Times New Roman" w:eastAsia="ＭＳ 明朝" w:hAnsi="Times New Roman" w:cs="ＭＳ 明朝"/>
          <w:color w:val="000000"/>
          <w:sz w:val="22"/>
          <w:szCs w:val="22"/>
        </w:rPr>
      </w:pPr>
      <w:r w:rsidRPr="00A70B08">
        <w:rPr>
          <w:rFonts w:ascii="Times New Roman" w:eastAsia="ＭＳ 明朝" w:hAnsi="Times New Roman" w:cs="ＭＳ 明朝" w:hint="eastAsia"/>
          <w:color w:val="000000"/>
          <w:sz w:val="22"/>
          <w:szCs w:val="22"/>
        </w:rPr>
        <w:t xml:space="preserve">　新型インフルエンザ等に位置付けられる可能性がある感染症が海外で発生した場合は、病原体の国内への侵入、そして、村内への侵入を完全に防ぐことは困難であるということを前提として対策を策定することが必要である。海外で発生している段階で、村内での万全の体制を構築するためには、県及び関係機関と早期からの情報共有等を行い、速やかに感染症対応を行うことができる体制の構築準備を行い、感染拡大のスピードをできる限り遅らせることが重要である。</w:t>
      </w:r>
    </w:p>
    <w:p w14:paraId="20F14CD9" w14:textId="77777777" w:rsidR="00FC2C11" w:rsidRDefault="00FC2C11" w:rsidP="00C13A07">
      <w:pPr>
        <w:widowControl w:val="0"/>
        <w:overflowPunct w:val="0"/>
        <w:ind w:leftChars="100" w:left="240"/>
        <w:textAlignment w:val="baseline"/>
        <w:rPr>
          <w:rFonts w:ascii="Times New Roman" w:eastAsia="ＭＳ 明朝" w:hAnsi="Times New Roman" w:cs="ＭＳ 明朝"/>
          <w:color w:val="000000"/>
          <w:sz w:val="22"/>
          <w:szCs w:val="22"/>
        </w:rPr>
      </w:pPr>
    </w:p>
    <w:p w14:paraId="72A5F5E7" w14:textId="77777777" w:rsidR="00A70B08" w:rsidRPr="00A70B08" w:rsidRDefault="00A70B08" w:rsidP="00A70B08">
      <w:pPr>
        <w:widowControl w:val="0"/>
        <w:overflowPunct w:val="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w:t>
      </w:r>
      <w:r w:rsidRPr="003142E9">
        <w:rPr>
          <w:rFonts w:ascii="Times New Roman" w:eastAsia="ＭＳ 明朝" w:hAnsi="Times New Roman" w:cs="ＭＳ 明朝" w:hint="eastAsia"/>
          <w:b/>
          <w:color w:val="000000"/>
          <w:sz w:val="22"/>
          <w:szCs w:val="22"/>
        </w:rPr>
        <w:t>対応期</w:t>
      </w:r>
      <w:r w:rsidRPr="00A70B08">
        <w:rPr>
          <w:rFonts w:ascii="Times New Roman" w:eastAsia="ＭＳ 明朝" w:hAnsi="Times New Roman" w:cs="ＭＳ 明朝" w:hint="eastAsia"/>
          <w:color w:val="000000"/>
          <w:sz w:val="22"/>
          <w:szCs w:val="22"/>
        </w:rPr>
        <w:t>】</w:t>
      </w:r>
    </w:p>
    <w:p w14:paraId="63D7A27D" w14:textId="3DB47104" w:rsidR="00A70B08" w:rsidRPr="003142E9" w:rsidRDefault="00A759AE" w:rsidP="00755BA1">
      <w:pPr>
        <w:widowControl w:val="0"/>
        <w:overflowPunct w:val="0"/>
        <w:ind w:leftChars="100" w:left="240"/>
        <w:jc w:val="both"/>
        <w:textAlignment w:val="baseline"/>
        <w:rPr>
          <w:rFonts w:ascii="ＭＳ 明朝" w:eastAsia="ＭＳ 明朝" w:hAnsi="Times New Roman"/>
          <w:b/>
          <w:color w:val="000000"/>
          <w:spacing w:val="16"/>
          <w:sz w:val="22"/>
          <w:szCs w:val="22"/>
        </w:rPr>
      </w:pPr>
      <w:r w:rsidRPr="003142E9">
        <w:rPr>
          <w:rFonts w:ascii="Times New Roman" w:eastAsia="ＭＳ 明朝" w:hAnsi="Times New Roman" w:cs="ＭＳ 明朝" w:hint="eastAsia"/>
          <w:b/>
          <w:color w:val="000000"/>
          <w:sz w:val="22"/>
          <w:szCs w:val="22"/>
        </w:rPr>
        <w:t>●</w:t>
      </w:r>
      <w:r w:rsidR="00A70B08" w:rsidRPr="003142E9">
        <w:rPr>
          <w:rFonts w:ascii="Times New Roman" w:eastAsia="ＭＳ 明朝" w:hAnsi="Times New Roman" w:cs="ＭＳ 明朝" w:hint="eastAsia"/>
          <w:b/>
          <w:color w:val="000000"/>
          <w:sz w:val="22"/>
          <w:szCs w:val="22"/>
        </w:rPr>
        <w:t>基本的対処方針が実行されてから以降の段階</w:t>
      </w:r>
    </w:p>
    <w:p w14:paraId="6281941D" w14:textId="77777777" w:rsidR="00A70B08" w:rsidRPr="00A70B08" w:rsidRDefault="00A70B08" w:rsidP="00C13A07">
      <w:pPr>
        <w:widowControl w:val="0"/>
        <w:overflowPunct w:val="0"/>
        <w:ind w:leftChars="100" w:left="240"/>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 xml:space="preserve">　対策の柔軟かつ機動的な切替えに資するよう、以下の区分を想定する。</w:t>
      </w:r>
    </w:p>
    <w:p w14:paraId="201BFC4C" w14:textId="77777777" w:rsidR="00A70B08" w:rsidRPr="00A70B08" w:rsidRDefault="00A70B08" w:rsidP="00C13A07">
      <w:pPr>
        <w:widowControl w:val="0"/>
        <w:overflowPunct w:val="0"/>
        <w:ind w:leftChars="200" w:left="480"/>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・封じ込めを念頭に対応する時期</w:t>
      </w:r>
    </w:p>
    <w:p w14:paraId="6CAAA854" w14:textId="77777777" w:rsidR="00A70B08" w:rsidRPr="00A70B08" w:rsidRDefault="00A70B08" w:rsidP="00C13A07">
      <w:pPr>
        <w:widowControl w:val="0"/>
        <w:overflowPunct w:val="0"/>
        <w:ind w:leftChars="200" w:left="480"/>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・病原体の性状等に応じて対応する時期</w:t>
      </w:r>
    </w:p>
    <w:p w14:paraId="6A088B9C" w14:textId="77777777" w:rsidR="00A70B08" w:rsidRPr="00A70B08" w:rsidRDefault="00A70B08" w:rsidP="00C13A07">
      <w:pPr>
        <w:widowControl w:val="0"/>
        <w:overflowPunct w:val="0"/>
        <w:ind w:leftChars="200" w:left="480"/>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・ワクチンや治療薬等により対応力が高まる時期</w:t>
      </w:r>
    </w:p>
    <w:p w14:paraId="64E0CB7E" w14:textId="77777777" w:rsidR="00A70B08" w:rsidRPr="00A70B08" w:rsidRDefault="00A70B08" w:rsidP="00C13A07">
      <w:pPr>
        <w:widowControl w:val="0"/>
        <w:overflowPunct w:val="0"/>
        <w:ind w:leftChars="200" w:left="480"/>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・特措法によらない基本的な感染症対策に移行する時期</w:t>
      </w:r>
    </w:p>
    <w:p w14:paraId="1EEB893A" w14:textId="77777777" w:rsidR="00A70B08" w:rsidRPr="00A70B08" w:rsidRDefault="00A70B08" w:rsidP="00A70B08">
      <w:pPr>
        <w:widowControl w:val="0"/>
        <w:overflowPunct w:val="0"/>
        <w:jc w:val="both"/>
        <w:textAlignment w:val="baseline"/>
        <w:rPr>
          <w:rFonts w:ascii="ＭＳ 明朝" w:eastAsia="ＭＳ 明朝" w:hAnsi="Times New Roman"/>
          <w:color w:val="000000"/>
          <w:spacing w:val="16"/>
          <w:sz w:val="22"/>
          <w:szCs w:val="22"/>
        </w:rPr>
      </w:pPr>
    </w:p>
    <w:p w14:paraId="4CFC317D" w14:textId="77777777" w:rsidR="00A70B08" w:rsidRPr="003142E9" w:rsidRDefault="00A70B08" w:rsidP="00203D9D">
      <w:pPr>
        <w:widowControl w:val="0"/>
        <w:overflowPunct w:val="0"/>
        <w:ind w:leftChars="100" w:left="240"/>
        <w:jc w:val="both"/>
        <w:textAlignment w:val="baseline"/>
        <w:rPr>
          <w:rFonts w:ascii="ＭＳ 明朝" w:eastAsia="ＭＳ 明朝" w:hAnsi="Times New Roman"/>
          <w:b/>
          <w:color w:val="000000"/>
          <w:spacing w:val="16"/>
          <w:sz w:val="22"/>
          <w:szCs w:val="22"/>
        </w:rPr>
      </w:pPr>
      <w:r w:rsidRPr="003142E9">
        <w:rPr>
          <w:rFonts w:ascii="Times New Roman" w:eastAsia="ＭＳ 明朝" w:hAnsi="Times New Roman" w:cs="ＭＳ 明朝" w:hint="eastAsia"/>
          <w:b/>
          <w:color w:val="000000"/>
          <w:sz w:val="22"/>
          <w:szCs w:val="22"/>
        </w:rPr>
        <w:t>○封じ込めを念頭に対応する時期</w:t>
      </w:r>
    </w:p>
    <w:p w14:paraId="020363D4" w14:textId="77777777" w:rsidR="00A70B08" w:rsidRPr="00A70B08" w:rsidRDefault="00A70B08" w:rsidP="00C13A07">
      <w:pPr>
        <w:widowControl w:val="0"/>
        <w:overflowPunct w:val="0"/>
        <w:ind w:leftChars="100" w:left="240"/>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 xml:space="preserve">　病原性に応じて、県が実施する感染リスクのある者の不要不急の外出の自粛要請等への協力や施設の使用制限等を行い、感染拡大のスピードをできる限り抑えることを目的とした各般の対策を講ずる。</w:t>
      </w:r>
    </w:p>
    <w:p w14:paraId="57196034" w14:textId="77777777" w:rsidR="00A70B08" w:rsidRPr="00A70B08" w:rsidRDefault="00A70B08" w:rsidP="00C13A07">
      <w:pPr>
        <w:widowControl w:val="0"/>
        <w:overflowPunct w:val="0"/>
        <w:ind w:leftChars="100" w:left="240"/>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 xml:space="preserve">　なお、国内外の発生当初等の病原性や感染性等に関する情報が限られている場合には、過去の知見等も踏まえ、病原性や感染性等が高い場合のリスクを想定し、封じ込めを念頭に強力な対策を実施するが、常に新しい情報を収集・分析し、対策の必要性を評価し、更なる情報が得られ次第、感染拡大のスピードを抑制し、可能な限り感染者数等を減少させるための対策等、適切な対策へと切り替えることとする。また、状況の進展に応じて、必要性の低下した対策についてはその縮小や中止を図る等の見直しを行うこととする。</w:t>
      </w:r>
    </w:p>
    <w:p w14:paraId="038CA0D6" w14:textId="77777777" w:rsidR="00A70B08" w:rsidRPr="00A70B08" w:rsidRDefault="00A70B08" w:rsidP="00203D9D">
      <w:pPr>
        <w:widowControl w:val="0"/>
        <w:overflowPunct w:val="0"/>
        <w:ind w:leftChars="100" w:left="240"/>
        <w:jc w:val="both"/>
        <w:textAlignment w:val="baseline"/>
        <w:rPr>
          <w:rFonts w:ascii="ＭＳ 明朝" w:eastAsia="ＭＳ 明朝" w:hAnsi="Times New Roman"/>
          <w:color w:val="000000"/>
          <w:spacing w:val="16"/>
          <w:sz w:val="22"/>
          <w:szCs w:val="22"/>
        </w:rPr>
      </w:pPr>
    </w:p>
    <w:p w14:paraId="4502D21C" w14:textId="77777777" w:rsidR="00A70B08" w:rsidRPr="003142E9" w:rsidRDefault="00A70B08" w:rsidP="00203D9D">
      <w:pPr>
        <w:widowControl w:val="0"/>
        <w:overflowPunct w:val="0"/>
        <w:ind w:leftChars="100" w:left="240"/>
        <w:jc w:val="both"/>
        <w:textAlignment w:val="baseline"/>
        <w:rPr>
          <w:rFonts w:ascii="ＭＳ 明朝" w:eastAsia="ＭＳ 明朝" w:hAnsi="Times New Roman"/>
          <w:b/>
          <w:color w:val="000000"/>
          <w:spacing w:val="16"/>
          <w:sz w:val="22"/>
          <w:szCs w:val="22"/>
        </w:rPr>
      </w:pPr>
      <w:r w:rsidRPr="003142E9">
        <w:rPr>
          <w:rFonts w:ascii="Times New Roman" w:eastAsia="ＭＳ 明朝" w:hAnsi="Times New Roman" w:cs="ＭＳ 明朝" w:hint="eastAsia"/>
          <w:b/>
          <w:color w:val="000000"/>
          <w:sz w:val="22"/>
          <w:szCs w:val="22"/>
        </w:rPr>
        <w:t>○病原体の性状等に応じて対応する時期</w:t>
      </w:r>
    </w:p>
    <w:p w14:paraId="184367FF" w14:textId="5AFF793B" w:rsidR="00A70B08" w:rsidRPr="00A70B08" w:rsidRDefault="00A70B08" w:rsidP="00203D9D">
      <w:pPr>
        <w:widowControl w:val="0"/>
        <w:overflowPunct w:val="0"/>
        <w:ind w:leftChars="100" w:left="24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 xml:space="preserve">　国の方針を踏まえ、県及び事業者等と相互に連携して住民生活及び地域経済の維持のために最大限の努力を行う必要があるが、社会の緊張が高まり、変化する状況に対策が必ずしも適合しなくなることも含め</w:t>
      </w:r>
      <w:r w:rsidR="00A02EDD">
        <w:rPr>
          <w:rFonts w:ascii="Times New Roman" w:eastAsia="ＭＳ 明朝" w:hAnsi="Times New Roman" w:cs="ＭＳ 明朝" w:hint="eastAsia"/>
          <w:color w:val="000000"/>
          <w:sz w:val="22"/>
          <w:szCs w:val="22"/>
        </w:rPr>
        <w:t>、さまざま</w:t>
      </w:r>
      <w:r w:rsidRPr="00A70B08">
        <w:rPr>
          <w:rFonts w:ascii="Times New Roman" w:eastAsia="ＭＳ 明朝" w:hAnsi="Times New Roman" w:cs="ＭＳ 明朝" w:hint="eastAsia"/>
          <w:color w:val="000000"/>
          <w:sz w:val="22"/>
          <w:szCs w:val="22"/>
        </w:rPr>
        <w:t>な事態が生じることが想定される。したがって、あらかじめ想定したとおりにいかないことが考えられ、社会の状況を把握し、状況に応じて臨機応変に対処していくことが求められる。</w:t>
      </w:r>
    </w:p>
    <w:p w14:paraId="6CF963B9" w14:textId="77777777" w:rsidR="00A70B08" w:rsidRPr="00A70B08" w:rsidRDefault="00A70B08" w:rsidP="00203D9D">
      <w:pPr>
        <w:widowControl w:val="0"/>
        <w:overflowPunct w:val="0"/>
        <w:ind w:leftChars="100" w:left="240"/>
        <w:jc w:val="both"/>
        <w:textAlignment w:val="baseline"/>
        <w:rPr>
          <w:rFonts w:ascii="ＭＳ 明朝" w:eastAsia="ＭＳ 明朝" w:hAnsi="Times New Roman"/>
          <w:color w:val="000000"/>
          <w:spacing w:val="16"/>
          <w:sz w:val="22"/>
          <w:szCs w:val="22"/>
        </w:rPr>
      </w:pPr>
    </w:p>
    <w:p w14:paraId="367391FD" w14:textId="77777777" w:rsidR="00A70B08" w:rsidRPr="003142E9" w:rsidRDefault="00A70B08" w:rsidP="00203D9D">
      <w:pPr>
        <w:widowControl w:val="0"/>
        <w:overflowPunct w:val="0"/>
        <w:ind w:leftChars="100" w:left="240"/>
        <w:jc w:val="both"/>
        <w:textAlignment w:val="baseline"/>
        <w:rPr>
          <w:rFonts w:ascii="ＭＳ 明朝" w:eastAsia="ＭＳ 明朝" w:hAnsi="Times New Roman"/>
          <w:b/>
          <w:color w:val="000000"/>
          <w:spacing w:val="16"/>
          <w:sz w:val="22"/>
          <w:szCs w:val="22"/>
        </w:rPr>
      </w:pPr>
      <w:r w:rsidRPr="003142E9">
        <w:rPr>
          <w:rFonts w:ascii="Times New Roman" w:eastAsia="ＭＳ 明朝" w:hAnsi="Times New Roman" w:cs="ＭＳ 明朝" w:hint="eastAsia"/>
          <w:b/>
          <w:color w:val="000000"/>
          <w:sz w:val="22"/>
          <w:szCs w:val="22"/>
        </w:rPr>
        <w:t>○ワクチンや治療薬等により対応力が高まる時期</w:t>
      </w:r>
    </w:p>
    <w:p w14:paraId="0AB47267" w14:textId="77777777" w:rsidR="00A70B08" w:rsidRPr="00A70B08" w:rsidRDefault="00A70B08" w:rsidP="00203D9D">
      <w:pPr>
        <w:widowControl w:val="0"/>
        <w:overflowPunct w:val="0"/>
        <w:ind w:leftChars="100" w:left="24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 xml:space="preserve">　科学的知見の集積、検査体制や医療提供体制の整備、ワクチンや治療薬の普及等の状況の変化等に合わせて、適切なタイミングで、柔軟かつ機動的に対策を切り替える。</w:t>
      </w:r>
    </w:p>
    <w:p w14:paraId="47958494" w14:textId="77777777" w:rsidR="00A70B08" w:rsidRPr="00A70B08" w:rsidRDefault="00A70B08" w:rsidP="00203D9D">
      <w:pPr>
        <w:widowControl w:val="0"/>
        <w:overflowPunct w:val="0"/>
        <w:ind w:leftChars="100" w:left="240"/>
        <w:jc w:val="both"/>
        <w:textAlignment w:val="baseline"/>
        <w:rPr>
          <w:rFonts w:ascii="ＭＳ 明朝" w:eastAsia="ＭＳ 明朝" w:hAnsi="Times New Roman"/>
          <w:color w:val="000000"/>
          <w:spacing w:val="16"/>
          <w:sz w:val="22"/>
          <w:szCs w:val="22"/>
        </w:rPr>
      </w:pPr>
    </w:p>
    <w:p w14:paraId="4E0BED38" w14:textId="503C5E51" w:rsidR="00A70B08" w:rsidRDefault="00A70B08" w:rsidP="00203D9D">
      <w:pPr>
        <w:widowControl w:val="0"/>
        <w:overflowPunct w:val="0"/>
        <w:ind w:leftChars="100" w:left="240"/>
        <w:jc w:val="both"/>
        <w:textAlignment w:val="baseline"/>
        <w:rPr>
          <w:rFonts w:ascii="Times New Roman" w:eastAsia="ＭＳ 明朝" w:hAnsi="Times New Roman" w:cs="ＭＳ 明朝"/>
          <w:b/>
          <w:color w:val="000000"/>
          <w:sz w:val="22"/>
          <w:szCs w:val="22"/>
        </w:rPr>
      </w:pPr>
      <w:r w:rsidRPr="003142E9">
        <w:rPr>
          <w:rFonts w:ascii="Times New Roman" w:eastAsia="ＭＳ 明朝" w:hAnsi="Times New Roman" w:cs="ＭＳ 明朝" w:hint="eastAsia"/>
          <w:b/>
          <w:color w:val="000000"/>
          <w:sz w:val="22"/>
          <w:szCs w:val="22"/>
        </w:rPr>
        <w:t>○特措法によらない基本的な感染症対策に移行する時期</w:t>
      </w:r>
    </w:p>
    <w:p w14:paraId="25581B56" w14:textId="1C05CB47" w:rsidR="007C081E" w:rsidRPr="00D715D0" w:rsidRDefault="00FA7C1A" w:rsidP="00203D9D">
      <w:pPr>
        <w:widowControl w:val="0"/>
        <w:overflowPunct w:val="0"/>
        <w:ind w:leftChars="100" w:left="240"/>
        <w:jc w:val="both"/>
        <w:textAlignment w:val="baseline"/>
        <w:rPr>
          <w:rFonts w:ascii="Times New Roman" w:eastAsia="ＭＳ 明朝" w:hAnsi="Times New Roman" w:cs="ＭＳ 明朝"/>
          <w:color w:val="000000"/>
          <w:sz w:val="22"/>
          <w:szCs w:val="22"/>
        </w:rPr>
      </w:pPr>
      <w:r>
        <w:rPr>
          <w:rFonts w:ascii="Times New Roman" w:eastAsia="ＭＳ 明朝" w:hAnsi="Times New Roman" w:cs="ＭＳ 明朝" w:hint="eastAsia"/>
          <w:b/>
          <w:color w:val="000000"/>
          <w:sz w:val="22"/>
          <w:szCs w:val="22"/>
        </w:rPr>
        <w:t xml:space="preserve">　</w:t>
      </w:r>
      <w:r w:rsidRPr="00D715D0">
        <w:rPr>
          <w:rFonts w:ascii="Times New Roman" w:eastAsia="ＭＳ 明朝" w:hAnsi="Times New Roman" w:cs="ＭＳ 明朝" w:hint="eastAsia"/>
          <w:color w:val="000000"/>
          <w:sz w:val="22"/>
          <w:szCs w:val="22"/>
        </w:rPr>
        <w:t>最終的には、流行状況が収束し、特措法によらない基本的な感染症対策に移行する時期を迎える。</w:t>
      </w:r>
    </w:p>
    <w:p w14:paraId="3C027831" w14:textId="77777777" w:rsidR="00F26370" w:rsidRPr="00D715D0" w:rsidRDefault="00F26370" w:rsidP="00D715D0">
      <w:pPr>
        <w:widowControl w:val="0"/>
        <w:overflowPunct w:val="0"/>
        <w:jc w:val="both"/>
        <w:textAlignment w:val="baseline"/>
        <w:rPr>
          <w:rFonts w:ascii="Times New Roman" w:eastAsia="ＭＳ 明朝" w:hAnsi="Times New Roman" w:cs="ＭＳ 明朝"/>
          <w:color w:val="000000"/>
          <w:sz w:val="22"/>
          <w:szCs w:val="22"/>
        </w:rPr>
      </w:pPr>
    </w:p>
    <w:p w14:paraId="71C3FB70" w14:textId="4455A9CB" w:rsidR="00386B57" w:rsidRDefault="00386B57" w:rsidP="00F016F6">
      <w:pPr>
        <w:ind w:leftChars="100" w:left="240"/>
        <w:rPr>
          <w:rFonts w:ascii="ＭＳ 明朝" w:eastAsia="ＭＳ 明朝" w:hAnsi="ＭＳ 明朝"/>
          <w:color w:val="000000" w:themeColor="text1"/>
          <w:sz w:val="22"/>
          <w:szCs w:val="22"/>
        </w:rPr>
      </w:pPr>
    </w:p>
    <w:p w14:paraId="2452BD42" w14:textId="15335D14" w:rsidR="00BD67EB" w:rsidRDefault="00BD67EB" w:rsidP="00A70B08">
      <w:pPr>
        <w:autoSpaceDE w:val="0"/>
        <w:autoSpaceDN w:val="0"/>
        <w:ind w:leftChars="100" w:left="240"/>
        <w:rPr>
          <w:rFonts w:ascii="ＭＳ 明朝" w:eastAsia="ＭＳ 明朝" w:hAnsi="ＭＳ 明朝"/>
          <w:color w:val="000000" w:themeColor="text1"/>
          <w:sz w:val="22"/>
          <w:szCs w:val="22"/>
        </w:rPr>
      </w:pPr>
    </w:p>
    <w:p w14:paraId="6E868268" w14:textId="3945CE30" w:rsidR="00BD67EB" w:rsidRDefault="00BD67EB" w:rsidP="00A70B08">
      <w:pPr>
        <w:autoSpaceDE w:val="0"/>
        <w:autoSpaceDN w:val="0"/>
        <w:ind w:leftChars="100" w:left="240"/>
        <w:rPr>
          <w:rFonts w:ascii="ＭＳ 明朝" w:eastAsia="ＭＳ 明朝" w:hAnsi="ＭＳ 明朝"/>
          <w:color w:val="000000" w:themeColor="text1"/>
          <w:sz w:val="22"/>
          <w:szCs w:val="22"/>
        </w:rPr>
      </w:pPr>
    </w:p>
    <w:p w14:paraId="585D0971" w14:textId="2B73446F" w:rsidR="003B4CD2" w:rsidRPr="00AA3DA5" w:rsidRDefault="003B4CD2" w:rsidP="00EB49FB">
      <w:pPr>
        <w:autoSpaceDE w:val="0"/>
        <w:autoSpaceDN w:val="0"/>
        <w:ind w:leftChars="100" w:left="240"/>
        <w:jc w:val="center"/>
        <w:rPr>
          <w:rFonts w:ascii="ＭＳ 明朝" w:eastAsia="ＭＳ 明朝" w:hAnsi="ＭＳ 明朝"/>
          <w:color w:val="000000" w:themeColor="text1"/>
          <w:sz w:val="22"/>
          <w:szCs w:val="22"/>
        </w:rPr>
      </w:pPr>
      <w:r w:rsidRPr="00AA3DA5">
        <w:rPr>
          <w:rFonts w:ascii="ＭＳ 明朝" w:eastAsia="ＭＳ 明朝" w:hAnsi="ＭＳ 明朝" w:hint="eastAsia"/>
          <w:color w:val="000000" w:themeColor="text1"/>
          <w:sz w:val="22"/>
          <w:szCs w:val="22"/>
        </w:rPr>
        <w:lastRenderedPageBreak/>
        <w:t>【新型インフルエンザ等に対する総合的な対策】</w:t>
      </w:r>
    </w:p>
    <w:p w14:paraId="57054AAF" w14:textId="7E67FE29" w:rsidR="003B4CD2" w:rsidRPr="00AA3DA5" w:rsidRDefault="0096031B" w:rsidP="00823227">
      <w:pPr>
        <w:autoSpaceDE w:val="0"/>
        <w:autoSpaceDN w:val="0"/>
        <w:ind w:leftChars="100" w:left="240"/>
        <w:jc w:val="both"/>
        <w:rPr>
          <w:rFonts w:ascii="ＭＳ 明朝" w:eastAsia="ＭＳ 明朝" w:hAnsi="ＭＳ 明朝"/>
          <w:color w:val="000000" w:themeColor="text1"/>
          <w:sz w:val="22"/>
          <w:szCs w:val="22"/>
        </w:rPr>
      </w:pPr>
      <w:r w:rsidRPr="00AA3DA5">
        <w:rPr>
          <w:rFonts w:ascii="ＭＳ 明朝" w:eastAsia="ＭＳ 明朝" w:hAnsi="ＭＳ 明朝"/>
          <w:noProof/>
          <w:color w:val="000000" w:themeColor="text1"/>
          <w:sz w:val="22"/>
          <w:szCs w:val="22"/>
        </w:rPr>
        <w:drawing>
          <wp:inline distT="0" distB="0" distL="0" distR="0" wp14:anchorId="71FA3A4F" wp14:editId="4911FD7D">
            <wp:extent cx="6184900" cy="3495675"/>
            <wp:effectExtent l="0" t="0" r="6350" b="9525"/>
            <wp:docPr id="1071040858" name="図 1071040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4900" cy="3495675"/>
                    </a:xfrm>
                    <a:prstGeom prst="rect">
                      <a:avLst/>
                    </a:prstGeom>
                    <a:noFill/>
                    <a:ln>
                      <a:noFill/>
                    </a:ln>
                  </pic:spPr>
                </pic:pic>
              </a:graphicData>
            </a:graphic>
          </wp:inline>
        </w:drawing>
      </w:r>
    </w:p>
    <w:p w14:paraId="2C3D4A42" w14:textId="0691F9D7" w:rsidR="00A70B08" w:rsidRDefault="00A70B08" w:rsidP="00A70B08"/>
    <w:p w14:paraId="292A7437" w14:textId="77777777" w:rsidR="00386B57" w:rsidRPr="00A70B08" w:rsidRDefault="00386B57" w:rsidP="00A70B08"/>
    <w:p w14:paraId="5D7D2A4B" w14:textId="48531AC3" w:rsidR="00A70B08" w:rsidRDefault="00A70B08" w:rsidP="00A70B08">
      <w:pPr>
        <w:pStyle w:val="3"/>
        <w:autoSpaceDE w:val="0"/>
        <w:autoSpaceDN w:val="0"/>
      </w:pPr>
      <w:bookmarkStart w:id="31" w:name="_Toc221180321"/>
      <w:r>
        <w:rPr>
          <w:rFonts w:hint="eastAsia"/>
        </w:rPr>
        <w:t>第４節　新型インフルエンザ対策実施上の留意事項</w:t>
      </w:r>
      <w:bookmarkEnd w:id="31"/>
    </w:p>
    <w:p w14:paraId="37368F9F" w14:textId="509E27FE" w:rsidR="00615C8E" w:rsidRPr="0066790F" w:rsidRDefault="00615C8E" w:rsidP="00615C8E">
      <w:pPr>
        <w:rPr>
          <w:sz w:val="22"/>
          <w:szCs w:val="22"/>
        </w:rPr>
      </w:pPr>
      <w:r w:rsidRPr="0066790F">
        <w:rPr>
          <w:rFonts w:hint="eastAsia"/>
          <w:sz w:val="22"/>
          <w:szCs w:val="22"/>
        </w:rPr>
        <w:t xml:space="preserve">　国、県、村又は指定（地方）公共機関は、新型インフルエンザ等の発生時やその準備段階に、特措法その他の法令、それぞれの行動計画又は業務計画に基づき、相互に連携協力し、新型インフルエンザ等対策の的確かつ迅速な実施に万全を期す。この場合において、次の点に留意する。</w:t>
      </w:r>
    </w:p>
    <w:p w14:paraId="54DDB1A7" w14:textId="77777777" w:rsidR="00A70B08" w:rsidRPr="00BA0137" w:rsidRDefault="00A70B08" w:rsidP="00BA0137">
      <w:pPr>
        <w:pStyle w:val="4"/>
      </w:pPr>
      <w:r w:rsidRPr="00BA0137">
        <w:rPr>
          <w:rFonts w:hint="eastAsia"/>
        </w:rPr>
        <w:t>（１）平時の備えの整理や拡充</w:t>
      </w:r>
    </w:p>
    <w:p w14:paraId="57F54017" w14:textId="3F8C081A" w:rsidR="00A70B08" w:rsidRPr="00A70B08" w:rsidRDefault="00A70B08" w:rsidP="0020343A">
      <w:pPr>
        <w:widowControl w:val="0"/>
        <w:overflowPunct w:val="0"/>
        <w:ind w:leftChars="200" w:left="48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1"/>
          <w:szCs w:val="21"/>
        </w:rPr>
        <w:t xml:space="preserve">　</w:t>
      </w:r>
      <w:r w:rsidRPr="00A70B08">
        <w:rPr>
          <w:rFonts w:ascii="Times New Roman" w:eastAsia="ＭＳ 明朝" w:hAnsi="Times New Roman" w:cs="ＭＳ 明朝" w:hint="eastAsia"/>
          <w:color w:val="000000"/>
          <w:sz w:val="22"/>
          <w:szCs w:val="22"/>
        </w:rPr>
        <w:t>感染症危機への対応には平時からの体制</w:t>
      </w:r>
      <w:r w:rsidR="00972A9E">
        <w:rPr>
          <w:rFonts w:ascii="Times New Roman" w:eastAsia="ＭＳ 明朝" w:hAnsi="Times New Roman" w:cs="ＭＳ 明朝" w:hint="eastAsia"/>
          <w:color w:val="000000"/>
          <w:sz w:val="22"/>
          <w:szCs w:val="22"/>
        </w:rPr>
        <w:t>づく</w:t>
      </w:r>
      <w:r w:rsidRPr="00A70B08">
        <w:rPr>
          <w:rFonts w:ascii="Times New Roman" w:eastAsia="ＭＳ 明朝" w:hAnsi="Times New Roman" w:cs="ＭＳ 明朝" w:hint="eastAsia"/>
          <w:color w:val="000000"/>
          <w:sz w:val="22"/>
          <w:szCs w:val="22"/>
        </w:rPr>
        <w:t>りが重要である。このため、以下の（ア）から（オ）までの取組により、平時の備えの充実を進め、訓練により迅速な初動体制を確立することを可能とするとともに、情報収集・共有、分析の基盤となるＤＸの推進等を行う。</w:t>
      </w:r>
    </w:p>
    <w:p w14:paraId="3A22D6D4" w14:textId="77777777" w:rsidR="00A70B08" w:rsidRPr="0020343A" w:rsidRDefault="00A70B08" w:rsidP="0020343A">
      <w:pPr>
        <w:pStyle w:val="5"/>
        <w:spacing w:before="180"/>
        <w:ind w:firstLine="221"/>
      </w:pPr>
      <w:r w:rsidRPr="0020343A">
        <w:rPr>
          <w:rFonts w:hint="eastAsia"/>
        </w:rPr>
        <w:t>（ア）新型インフルエンザ等の発生時に行うべき対策の共有とその準備の整理</w:t>
      </w:r>
    </w:p>
    <w:p w14:paraId="65986180" w14:textId="77777777" w:rsidR="00A70B08" w:rsidRPr="00A70B08" w:rsidRDefault="00A70B08" w:rsidP="0020343A">
      <w:pPr>
        <w:widowControl w:val="0"/>
        <w:overflowPunct w:val="0"/>
        <w:ind w:leftChars="300" w:left="72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1"/>
          <w:szCs w:val="21"/>
        </w:rPr>
        <w:t xml:space="preserve">　</w:t>
      </w:r>
      <w:r w:rsidRPr="00A70B08">
        <w:rPr>
          <w:rFonts w:ascii="Times New Roman" w:eastAsia="ＭＳ 明朝" w:hAnsi="Times New Roman" w:cs="ＭＳ 明朝" w:hint="eastAsia"/>
          <w:color w:val="000000"/>
          <w:sz w:val="22"/>
          <w:szCs w:val="22"/>
        </w:rPr>
        <w:t>新型インフルエンザ等の発生時に行うべき対策を関係者間で共有しながら、その実施のために必要となる準備を行う。</w:t>
      </w:r>
    </w:p>
    <w:p w14:paraId="21E14737" w14:textId="77777777" w:rsidR="00A70B08" w:rsidRPr="0020343A" w:rsidRDefault="00A70B08" w:rsidP="0020343A">
      <w:pPr>
        <w:pStyle w:val="5"/>
        <w:spacing w:before="180"/>
        <w:ind w:firstLine="221"/>
      </w:pPr>
      <w:r w:rsidRPr="0020343A">
        <w:rPr>
          <w:rFonts w:hint="eastAsia"/>
        </w:rPr>
        <w:t>（イ）迅速な初動の体制整備</w:t>
      </w:r>
    </w:p>
    <w:p w14:paraId="5A75C90B" w14:textId="59F57402" w:rsidR="00A70B08" w:rsidRPr="00A70B08" w:rsidRDefault="00A70B08" w:rsidP="0020343A">
      <w:pPr>
        <w:widowControl w:val="0"/>
        <w:overflowPunct w:val="0"/>
        <w:ind w:leftChars="300" w:left="72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1"/>
          <w:szCs w:val="21"/>
        </w:rPr>
        <w:t xml:space="preserve">　</w:t>
      </w:r>
      <w:r w:rsidRPr="00A70B08">
        <w:rPr>
          <w:rFonts w:ascii="Times New Roman" w:eastAsia="ＭＳ 明朝" w:hAnsi="Times New Roman" w:cs="ＭＳ 明朝" w:hint="eastAsia"/>
          <w:color w:val="000000"/>
          <w:sz w:val="22"/>
          <w:szCs w:val="22"/>
        </w:rPr>
        <w:t>初動対応については、未知の感染症が発生した場合や新型インフルエンザ等が村内で発生した場合も含め、</w:t>
      </w:r>
      <w:r w:rsidR="001372B1">
        <w:rPr>
          <w:rFonts w:ascii="Times New Roman" w:eastAsia="ＭＳ 明朝" w:hAnsi="Times New Roman" w:cs="ＭＳ 明朝" w:hint="eastAsia"/>
          <w:color w:val="000000"/>
          <w:sz w:val="22"/>
          <w:szCs w:val="22"/>
        </w:rPr>
        <w:t>さまざま</w:t>
      </w:r>
      <w:r w:rsidRPr="00A70B08">
        <w:rPr>
          <w:rFonts w:ascii="Times New Roman" w:eastAsia="ＭＳ 明朝" w:hAnsi="Times New Roman" w:cs="ＭＳ 明朝" w:hint="eastAsia"/>
          <w:color w:val="000000"/>
          <w:sz w:val="22"/>
          <w:szCs w:val="22"/>
        </w:rPr>
        <w:t>なシナリオを想定し、速やかに村として初動対応に動き出せるように体制整備を進める。</w:t>
      </w:r>
    </w:p>
    <w:p w14:paraId="73AE9072" w14:textId="77777777" w:rsidR="00A70B08" w:rsidRPr="0020343A" w:rsidRDefault="00A70B08" w:rsidP="0020343A">
      <w:pPr>
        <w:pStyle w:val="5"/>
        <w:spacing w:before="180"/>
        <w:ind w:firstLine="221"/>
      </w:pPr>
      <w:r w:rsidRPr="0020343A">
        <w:rPr>
          <w:rFonts w:hint="eastAsia"/>
        </w:rPr>
        <w:lastRenderedPageBreak/>
        <w:t>（ウ）関係者や住民等への普及啓発と訓練等を通じた不断の点検や改善</w:t>
      </w:r>
    </w:p>
    <w:p w14:paraId="0AE8635F" w14:textId="77777777" w:rsidR="00A70B08" w:rsidRPr="00A70B08" w:rsidRDefault="00A70B08" w:rsidP="0020343A">
      <w:pPr>
        <w:widowControl w:val="0"/>
        <w:overflowPunct w:val="0"/>
        <w:ind w:leftChars="300" w:left="72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2"/>
          <w:szCs w:val="22"/>
        </w:rPr>
        <w:t xml:space="preserve">　感染症危機は必ず起こり得るものであるとの認識を広く感染症対策に携わる関係者や住民等に持ってもらうとともに、次の感染症危機への備えをより万全なものとするために、多様なシナリオや実施主体による訓練の実施等を通じて、平時の備えについて不断の点検や改善を行う。</w:t>
      </w:r>
    </w:p>
    <w:p w14:paraId="1038F407" w14:textId="77777777" w:rsidR="00A70B08" w:rsidRPr="0020343A" w:rsidRDefault="00A70B08" w:rsidP="0020343A">
      <w:pPr>
        <w:pStyle w:val="5"/>
        <w:spacing w:before="180"/>
        <w:ind w:firstLine="221"/>
      </w:pPr>
      <w:r w:rsidRPr="0020343A">
        <w:rPr>
          <w:rFonts w:hint="eastAsia"/>
        </w:rPr>
        <w:t>（エ）リスクコミュニケーション等の備え</w:t>
      </w:r>
    </w:p>
    <w:p w14:paraId="73F67314" w14:textId="414562BF" w:rsidR="00A70B08" w:rsidRPr="00A70B08" w:rsidRDefault="00A70B08" w:rsidP="009E4C3E">
      <w:pPr>
        <w:widowControl w:val="0"/>
        <w:overflowPunct w:val="0"/>
        <w:ind w:leftChars="300" w:left="72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1"/>
          <w:szCs w:val="21"/>
        </w:rPr>
        <w:t xml:space="preserve">　</w:t>
      </w:r>
      <w:r w:rsidRPr="00A70B08">
        <w:rPr>
          <w:rFonts w:ascii="Times New Roman" w:eastAsia="ＭＳ 明朝" w:hAnsi="Times New Roman" w:cs="ＭＳ 明朝" w:hint="eastAsia"/>
          <w:color w:val="000000"/>
          <w:sz w:val="22"/>
          <w:szCs w:val="22"/>
        </w:rPr>
        <w:t>感染症法や医療法等の制度改正による平時からの備えの充実を始め、有事の際の速やかな対応が可能となるよう、リスクコミュニケーション</w:t>
      </w:r>
      <w:r w:rsidR="0095263E">
        <w:rPr>
          <w:rStyle w:val="af5"/>
          <w:rFonts w:ascii="Times New Roman" w:eastAsia="ＭＳ 明朝" w:hAnsi="Times New Roman" w:cs="ＭＳ 明朝"/>
          <w:color w:val="000000"/>
          <w:sz w:val="22"/>
          <w:szCs w:val="22"/>
        </w:rPr>
        <w:footnoteReference w:id="10"/>
      </w:r>
      <w:r w:rsidRPr="00A70B08">
        <w:rPr>
          <w:rFonts w:ascii="Times New Roman" w:eastAsia="ＭＳ 明朝" w:hAnsi="Times New Roman" w:cs="ＭＳ 明朝" w:hint="eastAsia"/>
          <w:color w:val="000000"/>
          <w:sz w:val="22"/>
          <w:szCs w:val="22"/>
        </w:rPr>
        <w:t>等について平時からの取組を進める。</w:t>
      </w:r>
    </w:p>
    <w:p w14:paraId="50A9AB7E" w14:textId="77777777" w:rsidR="00A70B08" w:rsidRPr="0020343A" w:rsidRDefault="00A70B08" w:rsidP="0020343A">
      <w:pPr>
        <w:pStyle w:val="5"/>
        <w:spacing w:before="180"/>
        <w:ind w:firstLine="221"/>
      </w:pPr>
      <w:r w:rsidRPr="0020343A">
        <w:rPr>
          <w:rFonts w:hint="eastAsia"/>
        </w:rPr>
        <w:t>（オ）負担軽減や情報の有効活用、国、県、村の連携等のためのＤＸの推進や人材育成等</w:t>
      </w:r>
    </w:p>
    <w:p w14:paraId="1824E9E7" w14:textId="69AD85ED" w:rsidR="00A70B08" w:rsidRDefault="00A70B08" w:rsidP="009E4C3E">
      <w:pPr>
        <w:widowControl w:val="0"/>
        <w:overflowPunct w:val="0"/>
        <w:ind w:leftChars="300" w:left="720"/>
        <w:jc w:val="both"/>
        <w:textAlignment w:val="baseline"/>
        <w:rPr>
          <w:rFonts w:ascii="Times New Roman" w:eastAsia="ＭＳ 明朝" w:hAnsi="Times New Roman" w:cs="ＭＳ 明朝"/>
          <w:color w:val="000000"/>
          <w:sz w:val="22"/>
          <w:szCs w:val="22"/>
        </w:rPr>
      </w:pPr>
      <w:r w:rsidRPr="00A70B08">
        <w:rPr>
          <w:rFonts w:ascii="Times New Roman" w:eastAsia="ＭＳ 明朝" w:hAnsi="Times New Roman" w:cs="ＭＳ 明朝" w:hint="eastAsia"/>
          <w:color w:val="000000"/>
          <w:sz w:val="21"/>
          <w:szCs w:val="21"/>
        </w:rPr>
        <w:t xml:space="preserve">　</w:t>
      </w:r>
      <w:r w:rsidRPr="00A70B08">
        <w:rPr>
          <w:rFonts w:ascii="Times New Roman" w:eastAsia="ＭＳ 明朝" w:hAnsi="Times New Roman" w:cs="ＭＳ 明朝" w:hint="eastAsia"/>
          <w:color w:val="000000"/>
          <w:sz w:val="22"/>
          <w:szCs w:val="22"/>
        </w:rPr>
        <w:t>保健所等の負担軽減、医療関連情報の有効活用、国及び県との連携の円滑化等を図るためのＤＸの推進のほか、人材育成、国及び県との連携等の複数の対策項目に共通する横断的な視点を念頭に取組を進める。</w:t>
      </w:r>
    </w:p>
    <w:p w14:paraId="40F7D30D" w14:textId="77777777" w:rsidR="00203D9D" w:rsidRPr="00A70B08" w:rsidRDefault="00203D9D" w:rsidP="009E4C3E">
      <w:pPr>
        <w:widowControl w:val="0"/>
        <w:overflowPunct w:val="0"/>
        <w:ind w:leftChars="300" w:left="720"/>
        <w:jc w:val="both"/>
        <w:textAlignment w:val="baseline"/>
        <w:rPr>
          <w:rFonts w:ascii="ＭＳ 明朝" w:eastAsia="ＭＳ 明朝" w:hAnsi="Times New Roman"/>
          <w:color w:val="000000"/>
          <w:spacing w:val="16"/>
          <w:sz w:val="22"/>
          <w:szCs w:val="22"/>
        </w:rPr>
      </w:pPr>
    </w:p>
    <w:p w14:paraId="0C697CD8" w14:textId="77777777" w:rsidR="00A70B08" w:rsidRPr="00BA0137" w:rsidRDefault="00A70B08" w:rsidP="00BA0137">
      <w:pPr>
        <w:pStyle w:val="4"/>
      </w:pPr>
      <w:r w:rsidRPr="00BA0137">
        <w:rPr>
          <w:rFonts w:hint="eastAsia"/>
        </w:rPr>
        <w:t>（２）感染拡大防止と社会経済活動のバランスを踏まえた対策の切替え</w:t>
      </w:r>
    </w:p>
    <w:p w14:paraId="45E71208" w14:textId="77777777" w:rsidR="00A70B08" w:rsidRPr="007971B4" w:rsidRDefault="00A70B08" w:rsidP="009E4C3E">
      <w:pPr>
        <w:widowControl w:val="0"/>
        <w:overflowPunct w:val="0"/>
        <w:ind w:leftChars="200" w:left="480"/>
        <w:jc w:val="both"/>
        <w:textAlignment w:val="baseline"/>
        <w:rPr>
          <w:rFonts w:ascii="ＭＳ 明朝" w:eastAsia="ＭＳ 明朝" w:hAnsi="Times New Roman"/>
          <w:spacing w:val="16"/>
          <w:sz w:val="22"/>
          <w:szCs w:val="22"/>
        </w:rPr>
      </w:pPr>
      <w:r w:rsidRPr="00A70B08">
        <w:rPr>
          <w:rFonts w:ascii="Times New Roman" w:eastAsia="ＭＳ 明朝" w:hAnsi="Times New Roman" w:cs="ＭＳ 明朝" w:hint="eastAsia"/>
          <w:color w:val="000000"/>
          <w:sz w:val="21"/>
          <w:szCs w:val="21"/>
        </w:rPr>
        <w:t xml:space="preserve">　</w:t>
      </w:r>
      <w:r w:rsidRPr="007971B4">
        <w:rPr>
          <w:rFonts w:ascii="Times New Roman" w:eastAsia="ＭＳ 明朝" w:hAnsi="Times New Roman" w:cs="ＭＳ 明朝" w:hint="eastAsia"/>
          <w:sz w:val="22"/>
          <w:szCs w:val="22"/>
        </w:rPr>
        <w:t>対策に当たっては、バランスを踏まえた対策と適切な情報提供・共有により住民生活及び社会経済活動への影響を軽減させるとともに、身体的、精神的及び社会的に健康であることを確保することが重要である。このため、以下の（ア）から（オ）までの取組により、感染拡大防止と社会経済活動のバランスを踏まえた対策の切替えを円滑に行い、住民の生命及び健康の保護と住民生活及び社会経済活動に及ぼす影響が最小となるよう対策を講ずる。</w:t>
      </w:r>
    </w:p>
    <w:p w14:paraId="4CAB9326" w14:textId="77777777" w:rsidR="00A70B08" w:rsidRPr="007971B4" w:rsidRDefault="00A70B08" w:rsidP="0020343A">
      <w:pPr>
        <w:pStyle w:val="5"/>
        <w:spacing w:before="180"/>
        <w:ind w:firstLine="221"/>
      </w:pPr>
      <w:r w:rsidRPr="007971B4">
        <w:rPr>
          <w:rFonts w:hint="eastAsia"/>
        </w:rPr>
        <w:t>（ア）可能な限り科学的根拠に基づいた対策の切替え</w:t>
      </w:r>
    </w:p>
    <w:p w14:paraId="6D38F544" w14:textId="77777777" w:rsidR="00A70B08" w:rsidRPr="007971B4" w:rsidRDefault="00A70B08" w:rsidP="009E4C3E">
      <w:pPr>
        <w:widowControl w:val="0"/>
        <w:overflowPunct w:val="0"/>
        <w:ind w:leftChars="300" w:left="72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1"/>
          <w:szCs w:val="21"/>
        </w:rPr>
        <w:t xml:space="preserve">　</w:t>
      </w:r>
      <w:r w:rsidRPr="007971B4">
        <w:rPr>
          <w:rFonts w:ascii="Times New Roman" w:eastAsia="ＭＳ 明朝" w:hAnsi="Times New Roman" w:cs="ＭＳ 明朝" w:hint="eastAsia"/>
          <w:sz w:val="22"/>
          <w:szCs w:val="22"/>
        </w:rPr>
        <w:t>対策の切替えに当たっては、感染症の特徴、病原体の性状、感染症の発生状況等も含めた国や県のリスク評価を考慮する。可能な限り科学的な根拠に基づき対応するため、平時からこうしたデータの収集等の仕組みを構築する。</w:t>
      </w:r>
    </w:p>
    <w:p w14:paraId="3D261116" w14:textId="77777777" w:rsidR="00A70B08" w:rsidRPr="007971B4" w:rsidRDefault="00A70B08" w:rsidP="0020343A">
      <w:pPr>
        <w:pStyle w:val="5"/>
        <w:spacing w:before="180"/>
        <w:ind w:firstLine="221"/>
      </w:pPr>
      <w:r w:rsidRPr="007971B4">
        <w:rPr>
          <w:rFonts w:hint="eastAsia"/>
        </w:rPr>
        <w:t>（イ）医療提供体制と住民生活及び社会経済への影響を踏まえた感染拡大防止措置</w:t>
      </w:r>
    </w:p>
    <w:p w14:paraId="786A5BAB" w14:textId="77777777" w:rsidR="00A70B08" w:rsidRPr="007971B4" w:rsidRDefault="00A70B08" w:rsidP="009E4C3E">
      <w:pPr>
        <w:widowControl w:val="0"/>
        <w:overflowPunct w:val="0"/>
        <w:ind w:leftChars="300" w:left="72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1"/>
          <w:szCs w:val="21"/>
        </w:rPr>
        <w:t xml:space="preserve">　</w:t>
      </w:r>
      <w:r w:rsidRPr="007971B4">
        <w:rPr>
          <w:rFonts w:ascii="Times New Roman" w:eastAsia="ＭＳ 明朝" w:hAnsi="Times New Roman" w:cs="ＭＳ 明朝" w:hint="eastAsia"/>
          <w:sz w:val="22"/>
          <w:szCs w:val="22"/>
        </w:rPr>
        <w:t>有事には、医療提供体制で対応できるレベルに感染拡大のスピードやピークを抑制することが重要である。国や県のリスク評価に基づき、このレベルを超える可能性がある場合等には、適時適切な感染拡大防止措置等が必要となる。その際、影響を受ける住民や事業者を含め、住民生活や社会経済等に与える影響にも十分留意する。</w:t>
      </w:r>
    </w:p>
    <w:p w14:paraId="234BB7CB" w14:textId="77777777" w:rsidR="00A70B08" w:rsidRPr="007971B4" w:rsidRDefault="00A70B08" w:rsidP="0020343A">
      <w:pPr>
        <w:pStyle w:val="5"/>
        <w:spacing w:before="180"/>
        <w:ind w:firstLine="221"/>
      </w:pPr>
      <w:r w:rsidRPr="007971B4">
        <w:rPr>
          <w:rFonts w:hint="eastAsia"/>
        </w:rPr>
        <w:t>（ウ）状況の変化に基づく柔軟かつ機動的な対策の切替え</w:t>
      </w:r>
    </w:p>
    <w:p w14:paraId="2AD6A636" w14:textId="77777777" w:rsidR="00A70B08" w:rsidRPr="00A70B08" w:rsidRDefault="00A70B08" w:rsidP="009E4C3E">
      <w:pPr>
        <w:widowControl w:val="0"/>
        <w:overflowPunct w:val="0"/>
        <w:ind w:leftChars="300" w:left="720"/>
        <w:jc w:val="both"/>
        <w:textAlignment w:val="baseline"/>
        <w:rPr>
          <w:rFonts w:ascii="ＭＳ 明朝" w:eastAsia="ＭＳ 明朝" w:hAnsi="Times New Roman"/>
          <w:color w:val="000000"/>
          <w:spacing w:val="16"/>
          <w:sz w:val="22"/>
          <w:szCs w:val="22"/>
        </w:rPr>
      </w:pPr>
      <w:r w:rsidRPr="007971B4">
        <w:rPr>
          <w:rFonts w:ascii="Times New Roman" w:eastAsia="ＭＳ 明朝" w:hAnsi="Times New Roman" w:cs="ＭＳ 明朝" w:hint="eastAsia"/>
          <w:sz w:val="21"/>
          <w:szCs w:val="21"/>
        </w:rPr>
        <w:t xml:space="preserve">　</w:t>
      </w:r>
      <w:r w:rsidRPr="007971B4">
        <w:rPr>
          <w:rFonts w:ascii="Times New Roman" w:eastAsia="ＭＳ 明朝" w:hAnsi="Times New Roman" w:cs="ＭＳ 明朝" w:hint="eastAsia"/>
          <w:sz w:val="22"/>
          <w:szCs w:val="22"/>
        </w:rPr>
        <w:t>科学的知見の集積による病原体の性状の把握、検査体制や医療提供体制の整備、ワクチン</w:t>
      </w:r>
      <w:r w:rsidRPr="007971B4">
        <w:rPr>
          <w:rFonts w:ascii="Times New Roman" w:eastAsia="ＭＳ 明朝" w:hAnsi="Times New Roman" w:cs="ＭＳ 明朝" w:hint="eastAsia"/>
          <w:sz w:val="22"/>
          <w:szCs w:val="22"/>
        </w:rPr>
        <w:lastRenderedPageBreak/>
        <w:t>や治療薬の普及等の状況の変化や社</w:t>
      </w:r>
      <w:r w:rsidRPr="00A70B08">
        <w:rPr>
          <w:rFonts w:ascii="Times New Roman" w:eastAsia="ＭＳ 明朝" w:hAnsi="Times New Roman" w:cs="ＭＳ 明朝" w:hint="eastAsia"/>
          <w:color w:val="000000"/>
          <w:sz w:val="22"/>
          <w:szCs w:val="22"/>
        </w:rPr>
        <w:t>会経済等の状況に合わせて、適切なタイミングで、柔軟かつ機動的に対策を切り替えることを基本として対応する。あわせて、対策の切替えの判断の指標や考慮要素について可能な範囲で具体的に事前に定める。</w:t>
      </w:r>
    </w:p>
    <w:p w14:paraId="07B339B1" w14:textId="77777777" w:rsidR="00A70B08" w:rsidRPr="0020343A" w:rsidRDefault="00A70B08" w:rsidP="0020343A">
      <w:pPr>
        <w:pStyle w:val="5"/>
        <w:spacing w:before="180"/>
        <w:ind w:firstLine="221"/>
      </w:pPr>
      <w:r w:rsidRPr="0020343A">
        <w:rPr>
          <w:rFonts w:hint="eastAsia"/>
        </w:rPr>
        <w:t>（エ）対策項目ごとの時期区分</w:t>
      </w:r>
    </w:p>
    <w:p w14:paraId="01B8E723" w14:textId="77777777" w:rsidR="00A70B08" w:rsidRPr="00A70B08" w:rsidRDefault="00A70B08" w:rsidP="009E4C3E">
      <w:pPr>
        <w:widowControl w:val="0"/>
        <w:overflowPunct w:val="0"/>
        <w:ind w:leftChars="300" w:left="720"/>
        <w:jc w:val="both"/>
        <w:textAlignment w:val="baseline"/>
        <w:rPr>
          <w:rFonts w:ascii="ＭＳ 明朝" w:eastAsia="ＭＳ 明朝" w:hAnsi="Times New Roman"/>
          <w:color w:val="000000"/>
          <w:spacing w:val="16"/>
          <w:sz w:val="22"/>
          <w:szCs w:val="22"/>
        </w:rPr>
      </w:pPr>
      <w:r w:rsidRPr="00A70B08">
        <w:rPr>
          <w:rFonts w:ascii="Times New Roman" w:eastAsia="ＭＳ 明朝" w:hAnsi="Times New Roman" w:cs="ＭＳ 明朝" w:hint="eastAsia"/>
          <w:color w:val="000000"/>
          <w:sz w:val="21"/>
          <w:szCs w:val="21"/>
        </w:rPr>
        <w:t xml:space="preserve">　</w:t>
      </w:r>
      <w:r w:rsidRPr="00A70B08">
        <w:rPr>
          <w:rFonts w:ascii="Times New Roman" w:eastAsia="ＭＳ 明朝" w:hAnsi="Times New Roman" w:cs="ＭＳ 明朝" w:hint="eastAsia"/>
          <w:color w:val="000000"/>
          <w:sz w:val="22"/>
          <w:szCs w:val="22"/>
        </w:rPr>
        <w:t>柔軟な対応が可能となるよう、対策の切替え時期については、リスク評価等に応じて、個別の対策項目ごとに具体的な対策内容を記載し、必要に応じて個々の対策の切替えのタイミングの目安等を示す。</w:t>
      </w:r>
    </w:p>
    <w:p w14:paraId="2D87E728" w14:textId="77777777" w:rsidR="00A70B08" w:rsidRPr="0020343A" w:rsidRDefault="00A70B08" w:rsidP="0020343A">
      <w:pPr>
        <w:pStyle w:val="5"/>
        <w:spacing w:before="180"/>
        <w:ind w:firstLine="221"/>
      </w:pPr>
      <w:r w:rsidRPr="0020343A">
        <w:rPr>
          <w:rFonts w:hint="eastAsia"/>
        </w:rPr>
        <w:t>（オ）住民等の理解や協力を得るための情報提供・共有</w:t>
      </w:r>
    </w:p>
    <w:p w14:paraId="51BBC146" w14:textId="52D5EDC0" w:rsidR="00A70B08" w:rsidRPr="007971B4" w:rsidRDefault="00A70B08" w:rsidP="009E4C3E">
      <w:pPr>
        <w:widowControl w:val="0"/>
        <w:overflowPunct w:val="0"/>
        <w:ind w:leftChars="300" w:left="720"/>
        <w:jc w:val="both"/>
        <w:textAlignment w:val="baseline"/>
        <w:rPr>
          <w:rFonts w:ascii="Times New Roman" w:eastAsia="ＭＳ 明朝" w:hAnsi="Times New Roman" w:cs="ＭＳ 明朝"/>
          <w:sz w:val="22"/>
          <w:szCs w:val="22"/>
        </w:rPr>
      </w:pPr>
      <w:r w:rsidRPr="00A70B08">
        <w:rPr>
          <w:rFonts w:ascii="Times New Roman" w:eastAsia="ＭＳ 明朝" w:hAnsi="Times New Roman" w:cs="ＭＳ 明朝" w:hint="eastAsia"/>
          <w:color w:val="000000"/>
          <w:sz w:val="22"/>
          <w:szCs w:val="22"/>
        </w:rPr>
        <w:t xml:space="preserve">　</w:t>
      </w:r>
      <w:r w:rsidRPr="007971B4">
        <w:rPr>
          <w:rFonts w:ascii="Times New Roman" w:eastAsia="ＭＳ 明朝" w:hAnsi="Times New Roman" w:cs="ＭＳ 明朝" w:hint="eastAsia"/>
          <w:sz w:val="22"/>
          <w:szCs w:val="22"/>
        </w:rPr>
        <w:t>対策に当たっては、住民等の理解や協力が最も重要である。このため、平時から感染症や感染対策の基本的な知識を、学校教育の現場を</w:t>
      </w:r>
      <w:r w:rsidR="00972A9E">
        <w:rPr>
          <w:rFonts w:ascii="Times New Roman" w:eastAsia="ＭＳ 明朝" w:hAnsi="Times New Roman" w:cs="ＭＳ 明朝" w:hint="eastAsia"/>
          <w:sz w:val="22"/>
          <w:szCs w:val="22"/>
        </w:rPr>
        <w:t>はじめとした</w:t>
      </w:r>
      <w:r w:rsidR="00A02EDD">
        <w:rPr>
          <w:rFonts w:ascii="Times New Roman" w:eastAsia="ＭＳ 明朝" w:hAnsi="Times New Roman" w:cs="ＭＳ 明朝" w:hint="eastAsia"/>
          <w:sz w:val="22"/>
          <w:szCs w:val="22"/>
        </w:rPr>
        <w:t>さまざま</w:t>
      </w:r>
      <w:r w:rsidRPr="007971B4">
        <w:rPr>
          <w:rFonts w:ascii="Times New Roman" w:eastAsia="ＭＳ 明朝" w:hAnsi="Times New Roman" w:cs="ＭＳ 明朝" w:hint="eastAsia"/>
          <w:sz w:val="22"/>
          <w:szCs w:val="22"/>
        </w:rPr>
        <w:t>な場面</w:t>
      </w:r>
      <w:r w:rsidR="00972A9E">
        <w:rPr>
          <w:rFonts w:ascii="Times New Roman" w:eastAsia="ＭＳ 明朝" w:hAnsi="Times New Roman" w:cs="ＭＳ 明朝" w:hint="eastAsia"/>
          <w:sz w:val="22"/>
          <w:szCs w:val="22"/>
        </w:rPr>
        <w:t>で</w:t>
      </w:r>
      <w:r w:rsidRPr="007971B4">
        <w:rPr>
          <w:rFonts w:ascii="Times New Roman" w:eastAsia="ＭＳ 明朝" w:hAnsi="Times New Roman" w:cs="ＭＳ 明朝" w:hint="eastAsia"/>
          <w:sz w:val="22"/>
          <w:szCs w:val="22"/>
        </w:rPr>
        <w:t>普及</w:t>
      </w:r>
      <w:r w:rsidR="00972A9E">
        <w:rPr>
          <w:rFonts w:ascii="Times New Roman" w:eastAsia="ＭＳ 明朝" w:hAnsi="Times New Roman" w:cs="ＭＳ 明朝" w:hint="eastAsia"/>
          <w:sz w:val="22"/>
          <w:szCs w:val="22"/>
        </w:rPr>
        <w:t>させ</w:t>
      </w:r>
      <w:r w:rsidRPr="007971B4">
        <w:rPr>
          <w:rFonts w:ascii="Times New Roman" w:eastAsia="ＭＳ 明朝" w:hAnsi="Times New Roman" w:cs="ＭＳ 明朝" w:hint="eastAsia"/>
          <w:sz w:val="22"/>
          <w:szCs w:val="22"/>
        </w:rPr>
        <w:t>、</w:t>
      </w:r>
      <w:r w:rsidR="00972A9E">
        <w:rPr>
          <w:rFonts w:ascii="Times New Roman" w:eastAsia="ＭＳ 明朝" w:hAnsi="Times New Roman" w:cs="ＭＳ 明朝" w:hint="eastAsia"/>
          <w:sz w:val="22"/>
          <w:szCs w:val="22"/>
        </w:rPr>
        <w:t>子</w:t>
      </w:r>
      <w:r w:rsidRPr="007971B4">
        <w:rPr>
          <w:rFonts w:ascii="Times New Roman" w:eastAsia="ＭＳ 明朝" w:hAnsi="Times New Roman" w:cs="ＭＳ 明朝" w:hint="eastAsia"/>
          <w:sz w:val="22"/>
          <w:szCs w:val="22"/>
        </w:rPr>
        <w:t>どもを含め</w:t>
      </w:r>
      <w:r w:rsidR="00972A9E">
        <w:rPr>
          <w:rFonts w:ascii="Times New Roman" w:eastAsia="ＭＳ 明朝" w:hAnsi="Times New Roman" w:cs="ＭＳ 明朝" w:hint="eastAsia"/>
          <w:sz w:val="22"/>
          <w:szCs w:val="22"/>
        </w:rPr>
        <w:t>た</w:t>
      </w:r>
      <w:r w:rsidR="00A02EDD">
        <w:rPr>
          <w:rFonts w:ascii="Times New Roman" w:eastAsia="ＭＳ 明朝" w:hAnsi="Times New Roman" w:cs="ＭＳ 明朝" w:hint="eastAsia"/>
          <w:sz w:val="22"/>
          <w:szCs w:val="22"/>
        </w:rPr>
        <w:t>さまざま</w:t>
      </w:r>
      <w:r w:rsidRPr="007971B4">
        <w:rPr>
          <w:rFonts w:ascii="Times New Roman" w:eastAsia="ＭＳ 明朝" w:hAnsi="Times New Roman" w:cs="ＭＳ 明朝" w:hint="eastAsia"/>
          <w:sz w:val="22"/>
          <w:szCs w:val="22"/>
        </w:rPr>
        <w:t>な年代</w:t>
      </w:r>
      <w:r w:rsidR="00972A9E">
        <w:rPr>
          <w:rFonts w:ascii="Times New Roman" w:eastAsia="ＭＳ 明朝" w:hAnsi="Times New Roman" w:cs="ＭＳ 明朝" w:hint="eastAsia"/>
          <w:sz w:val="22"/>
          <w:szCs w:val="22"/>
        </w:rPr>
        <w:t>で、</w:t>
      </w:r>
      <w:r w:rsidRPr="007971B4">
        <w:rPr>
          <w:rFonts w:ascii="Times New Roman" w:eastAsia="ＭＳ 明朝" w:hAnsi="Times New Roman" w:cs="ＭＳ 明朝" w:hint="eastAsia"/>
          <w:sz w:val="22"/>
          <w:szCs w:val="22"/>
        </w:rPr>
        <w:t>住民等の理解を深めるための分かりやすい情報提供・共有が必要である。こうした取組を通じ、可能な限り科学的根拠に基づいた情報提供・共有を行い、適切な判断や行動を促せるようにする。特に国や県がまん延防止等重点措置や緊急事態措置等の強い行動制限を伴う対策を講ずる場合には、対策の影響を受ける住民等や事業者の状況も踏まえ、対策の内容とその科学的根拠を分かりやすく発信し、周知に協力する。</w:t>
      </w:r>
    </w:p>
    <w:p w14:paraId="0A17769D" w14:textId="77777777" w:rsidR="00203D9D" w:rsidRPr="007971B4" w:rsidRDefault="00203D9D" w:rsidP="009E4C3E">
      <w:pPr>
        <w:widowControl w:val="0"/>
        <w:overflowPunct w:val="0"/>
        <w:ind w:leftChars="300" w:left="720"/>
        <w:jc w:val="both"/>
        <w:textAlignment w:val="baseline"/>
        <w:rPr>
          <w:rFonts w:ascii="ＭＳ 明朝" w:eastAsia="ＭＳ 明朝" w:hAnsi="Times New Roman"/>
          <w:spacing w:val="16"/>
          <w:sz w:val="22"/>
          <w:szCs w:val="22"/>
        </w:rPr>
      </w:pPr>
    </w:p>
    <w:p w14:paraId="341DF8D3" w14:textId="77777777" w:rsidR="00A70B08" w:rsidRPr="007971B4" w:rsidRDefault="00A70B08" w:rsidP="00BA0137">
      <w:pPr>
        <w:pStyle w:val="4"/>
      </w:pPr>
      <w:r w:rsidRPr="007971B4">
        <w:rPr>
          <w:rFonts w:hint="eastAsia"/>
        </w:rPr>
        <w:t>（３）基本的人権の尊重</w:t>
      </w:r>
    </w:p>
    <w:p w14:paraId="7CDF7B35" w14:textId="1AA87D8E" w:rsidR="00A70B08" w:rsidRPr="007971B4" w:rsidRDefault="00A70B08" w:rsidP="009E4C3E">
      <w:pPr>
        <w:widowControl w:val="0"/>
        <w:overflowPunct w:val="0"/>
        <w:ind w:leftChars="200" w:left="48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 xml:space="preserve">　村は、新型インフルエンザ等対策の実施に当たっては、基本的人権を尊重することとし、住民の自由と権利に制限を加える場合は、その制限は当該新型インフルエンザ等対策を実施するため必要最小限のものとする</w:t>
      </w:r>
      <w:r w:rsidR="0095263E" w:rsidRPr="007971B4">
        <w:rPr>
          <w:rStyle w:val="af5"/>
          <w:rFonts w:ascii="Times New Roman" w:eastAsia="ＭＳ 明朝" w:hAnsi="Times New Roman" w:cs="ＭＳ 明朝"/>
          <w:sz w:val="22"/>
          <w:szCs w:val="22"/>
        </w:rPr>
        <w:footnoteReference w:id="11"/>
      </w:r>
      <w:r w:rsidRPr="007971B4">
        <w:rPr>
          <w:rFonts w:ascii="Times New Roman" w:eastAsia="ＭＳ 明朝" w:hAnsi="Times New Roman" w:cs="ＭＳ 明朝" w:hint="eastAsia"/>
          <w:sz w:val="22"/>
          <w:szCs w:val="22"/>
        </w:rPr>
        <w:t>。</w:t>
      </w:r>
    </w:p>
    <w:p w14:paraId="2486A82D" w14:textId="77777777" w:rsidR="00A70B08" w:rsidRPr="007971B4" w:rsidRDefault="00A70B08" w:rsidP="009E4C3E">
      <w:pPr>
        <w:widowControl w:val="0"/>
        <w:overflowPunct w:val="0"/>
        <w:ind w:leftChars="200" w:left="48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 xml:space="preserve">　新型インフルエンザ等対策の実施に当たって、法令の根拠があることを前提として、リスクコミュニケーションの観点からも、住民等に対して十分説明し、理解を得ることを基本とする。</w:t>
      </w:r>
    </w:p>
    <w:p w14:paraId="5CEE8D01" w14:textId="77777777" w:rsidR="00A70B08" w:rsidRPr="007971B4" w:rsidRDefault="00A70B08" w:rsidP="009E4C3E">
      <w:pPr>
        <w:widowControl w:val="0"/>
        <w:overflowPunct w:val="0"/>
        <w:ind w:leftChars="200" w:left="48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 xml:space="preserve">　また、感染者やその家族、医療関係者に対する誹謗</w:t>
      </w:r>
      <w:r w:rsidRPr="007971B4">
        <w:rPr>
          <w:rFonts w:ascii="ＭＳ 明朝" w:eastAsia="ＭＳ 明朝" w:hAnsi="ＭＳ 明朝" w:cs="ＭＳ 明朝"/>
          <w:sz w:val="22"/>
          <w:szCs w:val="22"/>
        </w:rPr>
        <w:t>(</w:t>
      </w:r>
      <w:r w:rsidRPr="007971B4">
        <w:rPr>
          <w:rFonts w:ascii="Times New Roman" w:eastAsia="ＭＳ 明朝" w:hAnsi="Times New Roman" w:cs="ＭＳ 明朝" w:hint="eastAsia"/>
          <w:sz w:val="22"/>
          <w:szCs w:val="22"/>
        </w:rPr>
        <w:t>ひぼう</w:t>
      </w:r>
      <w:r w:rsidRPr="007971B4">
        <w:rPr>
          <w:rFonts w:ascii="ＭＳ 明朝" w:eastAsia="ＭＳ 明朝" w:hAnsi="ＭＳ 明朝" w:cs="ＭＳ 明朝"/>
          <w:sz w:val="22"/>
          <w:szCs w:val="22"/>
        </w:rPr>
        <w:t>)</w:t>
      </w:r>
      <w:r w:rsidRPr="007971B4">
        <w:rPr>
          <w:rFonts w:ascii="Times New Roman" w:eastAsia="ＭＳ 明朝" w:hAnsi="Times New Roman" w:cs="ＭＳ 明朝" w:hint="eastAsia"/>
          <w:sz w:val="22"/>
          <w:szCs w:val="22"/>
        </w:rPr>
        <w:t>中傷等の新型インフルエンザ等についての偏見・差別は、これらの方々</w:t>
      </w:r>
      <w:r w:rsidRPr="00A70B08">
        <w:rPr>
          <w:rFonts w:ascii="Times New Roman" w:eastAsia="ＭＳ 明朝" w:hAnsi="Times New Roman" w:cs="ＭＳ 明朝" w:hint="eastAsia"/>
          <w:color w:val="000000"/>
          <w:sz w:val="22"/>
          <w:szCs w:val="22"/>
        </w:rPr>
        <w:t>への人権侵害であり、あってはならないものである。これらの偏見・差別は、患者の受診行動を妨げ、感染拡大の抑制を遅らせる原因となる可能性がある。また、新型インフルエンザ等に対応する医療従事者等の人員の士気の維持の観点等からも、</w:t>
      </w:r>
      <w:r w:rsidRPr="007971B4">
        <w:rPr>
          <w:rFonts w:ascii="Times New Roman" w:eastAsia="ＭＳ 明朝" w:hAnsi="Times New Roman" w:cs="ＭＳ 明朝" w:hint="eastAsia"/>
          <w:sz w:val="22"/>
          <w:szCs w:val="22"/>
        </w:rPr>
        <w:t>防止すべき課題である。</w:t>
      </w:r>
    </w:p>
    <w:p w14:paraId="46A44437" w14:textId="412E2819" w:rsidR="00A70B08" w:rsidRDefault="00A70B08" w:rsidP="009E4C3E">
      <w:pPr>
        <w:widowControl w:val="0"/>
        <w:overflowPunct w:val="0"/>
        <w:ind w:leftChars="200" w:left="480"/>
        <w:jc w:val="both"/>
        <w:textAlignment w:val="baseline"/>
        <w:rPr>
          <w:rFonts w:ascii="Times New Roman" w:eastAsia="ＭＳ 明朝" w:hAnsi="Times New Roman" w:cs="ＭＳ 明朝"/>
          <w:color w:val="000000"/>
          <w:sz w:val="22"/>
          <w:szCs w:val="22"/>
        </w:rPr>
      </w:pPr>
      <w:r w:rsidRPr="007971B4">
        <w:rPr>
          <w:rFonts w:ascii="Times New Roman" w:eastAsia="ＭＳ 明朝" w:hAnsi="Times New Roman" w:cs="ＭＳ 明朝" w:hint="eastAsia"/>
          <w:sz w:val="22"/>
          <w:szCs w:val="22"/>
        </w:rPr>
        <w:t xml:space="preserve">　さらに、新型インフルエンザ等対策の実施に当たっては、より影響を受けがちである社会的弱者への配慮に留意する。感染症危機に当たっても住民の安心を確保し、新型インフルエンザ等による社会の分断が生じないよう取</w:t>
      </w:r>
      <w:r w:rsidRPr="00A70B08">
        <w:rPr>
          <w:rFonts w:ascii="Times New Roman" w:eastAsia="ＭＳ 明朝" w:hAnsi="Times New Roman" w:cs="ＭＳ 明朝" w:hint="eastAsia"/>
          <w:color w:val="000000"/>
          <w:sz w:val="22"/>
          <w:szCs w:val="22"/>
        </w:rPr>
        <w:t>り組む。</w:t>
      </w:r>
    </w:p>
    <w:p w14:paraId="22C5105D" w14:textId="77777777" w:rsidR="00203D9D" w:rsidRPr="00A70B08" w:rsidRDefault="00203D9D" w:rsidP="009E4C3E">
      <w:pPr>
        <w:widowControl w:val="0"/>
        <w:overflowPunct w:val="0"/>
        <w:ind w:leftChars="200" w:left="480"/>
        <w:jc w:val="both"/>
        <w:textAlignment w:val="baseline"/>
        <w:rPr>
          <w:rFonts w:ascii="ＭＳ 明朝" w:eastAsia="ＭＳ 明朝" w:hAnsi="Times New Roman"/>
          <w:color w:val="000000"/>
          <w:spacing w:val="16"/>
          <w:sz w:val="22"/>
          <w:szCs w:val="22"/>
        </w:rPr>
      </w:pPr>
    </w:p>
    <w:p w14:paraId="0F3BA8A2" w14:textId="77777777" w:rsidR="00A70B08" w:rsidRPr="00BA0137" w:rsidRDefault="00A70B08" w:rsidP="00BA0137">
      <w:pPr>
        <w:pStyle w:val="4"/>
      </w:pPr>
      <w:r w:rsidRPr="00BA0137">
        <w:rPr>
          <w:rFonts w:hint="eastAsia"/>
        </w:rPr>
        <w:t>（４）関係機関相互の連携協力の確保</w:t>
      </w:r>
    </w:p>
    <w:p w14:paraId="7EC1076B" w14:textId="405C5376" w:rsidR="00A70B08" w:rsidRPr="00266CFA" w:rsidRDefault="00A70B08" w:rsidP="009E4C3E">
      <w:pPr>
        <w:widowControl w:val="0"/>
        <w:overflowPunct w:val="0"/>
        <w:ind w:leftChars="200" w:left="480"/>
        <w:jc w:val="both"/>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w:t>
      </w:r>
      <w:r w:rsidR="00085AD1">
        <w:rPr>
          <w:rFonts w:ascii="Times New Roman" w:eastAsia="ＭＳ 明朝" w:hAnsi="Times New Roman" w:cs="ＭＳ 明朝" w:hint="eastAsia"/>
          <w:color w:val="000000"/>
          <w:sz w:val="22"/>
          <w:szCs w:val="22"/>
        </w:rPr>
        <w:t>昭和村新型インフルエンザ等対策本部（以下「村対策本部」という。）</w:t>
      </w:r>
      <w:r w:rsidRPr="00266CFA">
        <w:rPr>
          <w:rFonts w:ascii="Times New Roman" w:eastAsia="ＭＳ 明朝" w:hAnsi="Times New Roman" w:cs="ＭＳ 明朝" w:hint="eastAsia"/>
          <w:color w:val="000000"/>
          <w:sz w:val="22"/>
          <w:szCs w:val="22"/>
        </w:rPr>
        <w:t>は、政府対策本部及</w:t>
      </w:r>
      <w:r w:rsidRPr="00266CFA">
        <w:rPr>
          <w:rFonts w:ascii="Times New Roman" w:eastAsia="ＭＳ 明朝" w:hAnsi="Times New Roman" w:cs="ＭＳ 明朝" w:hint="eastAsia"/>
          <w:color w:val="000000"/>
          <w:sz w:val="22"/>
          <w:szCs w:val="22"/>
        </w:rPr>
        <w:lastRenderedPageBreak/>
        <w:t>び</w:t>
      </w:r>
      <w:r w:rsidR="00085AD1">
        <w:rPr>
          <w:rFonts w:ascii="Times New Roman" w:eastAsia="ＭＳ 明朝" w:hAnsi="Times New Roman" w:cs="ＭＳ 明朝" w:hint="eastAsia"/>
          <w:color w:val="000000"/>
          <w:sz w:val="22"/>
          <w:szCs w:val="22"/>
        </w:rPr>
        <w:t>群馬県新型インフルエンザ等対策本部（以下「県対策本部」という。）</w:t>
      </w:r>
      <w:r w:rsidRPr="00266CFA">
        <w:rPr>
          <w:rFonts w:ascii="Times New Roman" w:eastAsia="ＭＳ 明朝" w:hAnsi="Times New Roman" w:cs="ＭＳ 明朝" w:hint="eastAsia"/>
          <w:color w:val="000000"/>
          <w:sz w:val="22"/>
          <w:szCs w:val="22"/>
        </w:rPr>
        <w:t>と相互に緊密な連携を図りつつ、新型インフルエンザ等対策を総合的に推進する。</w:t>
      </w:r>
    </w:p>
    <w:p w14:paraId="4E469965" w14:textId="1CE96B8E" w:rsidR="00A70B08" w:rsidRDefault="00A70B08" w:rsidP="009E4C3E">
      <w:pPr>
        <w:widowControl w:val="0"/>
        <w:overflowPunct w:val="0"/>
        <w:ind w:leftChars="200" w:left="480"/>
        <w:jc w:val="both"/>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村は特に必要があると認めるときは、県に対して新型インフルエンザ等対策に関する総合調整を行うよう要請する。</w:t>
      </w:r>
    </w:p>
    <w:p w14:paraId="0A76F518" w14:textId="77777777" w:rsidR="003613AA" w:rsidRPr="00266CFA" w:rsidRDefault="003613AA" w:rsidP="009E4C3E">
      <w:pPr>
        <w:widowControl w:val="0"/>
        <w:overflowPunct w:val="0"/>
        <w:ind w:leftChars="200" w:left="480"/>
        <w:jc w:val="both"/>
        <w:textAlignment w:val="baseline"/>
        <w:rPr>
          <w:rFonts w:ascii="ＭＳ 明朝" w:eastAsia="ＭＳ 明朝" w:hAnsi="Times New Roman"/>
          <w:color w:val="000000"/>
          <w:spacing w:val="16"/>
          <w:sz w:val="22"/>
          <w:szCs w:val="22"/>
        </w:rPr>
      </w:pPr>
    </w:p>
    <w:p w14:paraId="554AF4C5" w14:textId="77777777" w:rsidR="00A70B08" w:rsidRPr="00BA0137" w:rsidRDefault="00A70B08" w:rsidP="00BA0137">
      <w:pPr>
        <w:pStyle w:val="4"/>
      </w:pPr>
      <w:r w:rsidRPr="00BA0137">
        <w:rPr>
          <w:rFonts w:hint="eastAsia"/>
        </w:rPr>
        <w:t>（５）感染症危機下の災害対応</w:t>
      </w:r>
    </w:p>
    <w:p w14:paraId="379D0A26" w14:textId="41CFEAD9" w:rsidR="00A70B08" w:rsidRPr="00266CFA" w:rsidRDefault="00A70B08" w:rsidP="009E4C3E">
      <w:pPr>
        <w:widowControl w:val="0"/>
        <w:overflowPunct w:val="0"/>
        <w:ind w:leftChars="200" w:left="480"/>
        <w:jc w:val="both"/>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村は、感染症危機下の災害対応についても想定し、平時から防災備蓄や医療提供体制の確認等を進め、避難所施設の確保等を進めるとともに、自宅療養者等の避難のための情報共有等の連携体制を整備する。感染症危機下で地震等の災害が発生した場合には、村は、国及び県と連携し、発生地域における状況を適切に把握するとともに必要に応じ、避難所における感染症対策の強化や、自宅療養者等への情報共有、避難の支援等を速やかに行う。</w:t>
      </w:r>
    </w:p>
    <w:p w14:paraId="25343856" w14:textId="77777777" w:rsidR="00203D9D" w:rsidRPr="00570A19" w:rsidRDefault="00203D9D" w:rsidP="009E4C3E">
      <w:pPr>
        <w:widowControl w:val="0"/>
        <w:overflowPunct w:val="0"/>
        <w:ind w:leftChars="200" w:left="480"/>
        <w:jc w:val="both"/>
        <w:textAlignment w:val="baseline"/>
        <w:rPr>
          <w:rFonts w:ascii="ＭＳ 明朝" w:eastAsia="ＭＳ 明朝" w:hAnsi="Times New Roman"/>
          <w:color w:val="000000"/>
          <w:spacing w:val="16"/>
          <w:sz w:val="21"/>
          <w:szCs w:val="21"/>
        </w:rPr>
      </w:pPr>
    </w:p>
    <w:p w14:paraId="42F93BB1" w14:textId="77777777" w:rsidR="00A70B08" w:rsidRPr="00BA0137" w:rsidRDefault="00A70B08" w:rsidP="00BA0137">
      <w:pPr>
        <w:pStyle w:val="4"/>
      </w:pPr>
      <w:r w:rsidRPr="00BA0137">
        <w:rPr>
          <w:rFonts w:hint="eastAsia"/>
        </w:rPr>
        <w:t>（６）記録の作成や保存</w:t>
      </w:r>
    </w:p>
    <w:p w14:paraId="6E73BEE1" w14:textId="60716384" w:rsidR="00A70B08" w:rsidRPr="00266CFA" w:rsidRDefault="00A70B08" w:rsidP="009E4C3E">
      <w:pPr>
        <w:widowControl w:val="0"/>
        <w:overflowPunct w:val="0"/>
        <w:ind w:leftChars="200" w:left="480"/>
        <w:jc w:val="both"/>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村は、新型インフルエンザ等が発生した段階で、村における新型インフルエンザ等対策の実施に係る記録を作成し、保存し公表する。</w:t>
      </w:r>
    </w:p>
    <w:p w14:paraId="4E2936D2" w14:textId="77777777" w:rsidR="00203D9D" w:rsidRPr="00570A19" w:rsidRDefault="00203D9D" w:rsidP="009E4C3E">
      <w:pPr>
        <w:widowControl w:val="0"/>
        <w:overflowPunct w:val="0"/>
        <w:ind w:leftChars="200" w:left="480"/>
        <w:jc w:val="both"/>
        <w:textAlignment w:val="baseline"/>
        <w:rPr>
          <w:rFonts w:ascii="ＭＳ 明朝" w:eastAsia="ＭＳ 明朝" w:hAnsi="Times New Roman"/>
          <w:color w:val="000000"/>
          <w:spacing w:val="16"/>
          <w:sz w:val="21"/>
          <w:szCs w:val="21"/>
        </w:rPr>
      </w:pPr>
    </w:p>
    <w:p w14:paraId="54DC01F1" w14:textId="77777777" w:rsidR="00A70B08" w:rsidRPr="00BA0137" w:rsidRDefault="00A70B08" w:rsidP="00BA0137">
      <w:pPr>
        <w:pStyle w:val="4"/>
      </w:pPr>
      <w:r w:rsidRPr="00BA0137">
        <w:rPr>
          <w:rFonts w:hint="eastAsia"/>
        </w:rPr>
        <w:t>（７）新型インフルエンザ等への備えの機運（モメンタム）の維持</w:t>
      </w:r>
    </w:p>
    <w:p w14:paraId="17434B2D" w14:textId="18C839E8" w:rsidR="00A70B08" w:rsidRPr="00266CFA" w:rsidRDefault="00A70B08" w:rsidP="009E4C3E">
      <w:pPr>
        <w:widowControl w:val="0"/>
        <w:overflowPunct w:val="0"/>
        <w:ind w:leftChars="200" w:left="480"/>
        <w:jc w:val="both"/>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村行動計画は</w:t>
      </w:r>
      <w:r w:rsidR="00972A9E">
        <w:rPr>
          <w:rFonts w:ascii="Times New Roman" w:eastAsia="ＭＳ 明朝" w:hAnsi="Times New Roman" w:cs="ＭＳ 明朝" w:hint="eastAsia"/>
          <w:color w:val="000000"/>
          <w:sz w:val="22"/>
          <w:szCs w:val="22"/>
        </w:rPr>
        <w:t>、</w:t>
      </w:r>
      <w:r w:rsidRPr="00266CFA">
        <w:rPr>
          <w:rFonts w:ascii="Times New Roman" w:eastAsia="ＭＳ 明朝" w:hAnsi="Times New Roman" w:cs="ＭＳ 明朝" w:hint="eastAsia"/>
          <w:color w:val="000000"/>
          <w:sz w:val="22"/>
          <w:szCs w:val="22"/>
        </w:rPr>
        <w:t>新型インフルエンザ等への平時の備えをより万全なものにするための手段であり、継続して備えの体制を維持及び向上させていくことが不可欠である。</w:t>
      </w:r>
    </w:p>
    <w:p w14:paraId="0BA7C1E9" w14:textId="77777777" w:rsidR="00A70B08" w:rsidRPr="00266CFA" w:rsidRDefault="00A70B08" w:rsidP="009E4C3E">
      <w:pPr>
        <w:widowControl w:val="0"/>
        <w:overflowPunct w:val="0"/>
        <w:ind w:leftChars="200" w:left="480"/>
        <w:jc w:val="both"/>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新型インフルエンザ等は、いつ起こるか予想できず、いつ起きてもおかしくないものである。このため、自然災害等への備えと同様に、日頃からの備えと意識を高める取組を継続的に行うことが重要である。</w:t>
      </w:r>
    </w:p>
    <w:p w14:paraId="3DC6C2D7" w14:textId="5FF5471F" w:rsidR="00A70B08" w:rsidRPr="00266CFA" w:rsidRDefault="00A70B08" w:rsidP="009E4C3E">
      <w:pPr>
        <w:widowControl w:val="0"/>
        <w:overflowPunct w:val="0"/>
        <w:ind w:leftChars="200" w:left="480"/>
        <w:jc w:val="both"/>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村及び</w:t>
      </w:r>
      <w:r w:rsidR="00301DCD">
        <w:rPr>
          <w:rFonts w:hint="eastAsia"/>
          <w:sz w:val="22"/>
          <w:szCs w:val="22"/>
        </w:rPr>
        <w:t>住</w:t>
      </w:r>
      <w:r w:rsidR="007D1AC3">
        <w:rPr>
          <w:rFonts w:ascii="Times New Roman" w:eastAsia="ＭＳ 明朝" w:hAnsi="Times New Roman" w:cs="ＭＳ 明朝" w:hint="eastAsia"/>
          <w:color w:val="000000"/>
          <w:sz w:val="22"/>
          <w:szCs w:val="22"/>
        </w:rPr>
        <w:t>民</w:t>
      </w:r>
      <w:r w:rsidRPr="00266CFA">
        <w:rPr>
          <w:rFonts w:ascii="Times New Roman" w:eastAsia="ＭＳ 明朝" w:hAnsi="Times New Roman" w:cs="ＭＳ 明朝" w:hint="eastAsia"/>
          <w:color w:val="000000"/>
          <w:sz w:val="22"/>
          <w:szCs w:val="22"/>
        </w:rPr>
        <w:t>等が</w:t>
      </w:r>
      <w:r w:rsidR="007D1AC3">
        <w:rPr>
          <w:rFonts w:ascii="Times New Roman" w:eastAsia="ＭＳ 明朝" w:hAnsi="Times New Roman" w:cs="ＭＳ 明朝" w:hint="eastAsia"/>
          <w:color w:val="000000"/>
          <w:sz w:val="22"/>
          <w:szCs w:val="22"/>
        </w:rPr>
        <w:t>経験した</w:t>
      </w:r>
      <w:r w:rsidRPr="00266CFA">
        <w:rPr>
          <w:rFonts w:ascii="Times New Roman" w:eastAsia="ＭＳ 明朝" w:hAnsi="Times New Roman" w:cs="ＭＳ 明朝" w:hint="eastAsia"/>
          <w:color w:val="000000"/>
          <w:sz w:val="22"/>
          <w:szCs w:val="22"/>
        </w:rPr>
        <w:t>新型コロナ対応を踏まえ、新型インフルエンザ等への備えの充実につながるよう、訓練や研修、啓発活動等の取組を通じて、平時から新型インフルエンザ等への備えを充実させる機運（モメンタム）の維持を図る。</w:t>
      </w:r>
    </w:p>
    <w:p w14:paraId="25851D29" w14:textId="77777777" w:rsidR="00203D9D" w:rsidRPr="007D1AC3" w:rsidRDefault="00203D9D" w:rsidP="009E4C3E">
      <w:pPr>
        <w:widowControl w:val="0"/>
        <w:overflowPunct w:val="0"/>
        <w:ind w:leftChars="200" w:left="480"/>
        <w:jc w:val="both"/>
        <w:textAlignment w:val="baseline"/>
        <w:rPr>
          <w:rFonts w:ascii="ＭＳ 明朝" w:eastAsia="ＭＳ 明朝" w:hAnsi="Times New Roman"/>
          <w:color w:val="000000"/>
          <w:spacing w:val="16"/>
          <w:sz w:val="21"/>
          <w:szCs w:val="21"/>
        </w:rPr>
      </w:pPr>
    </w:p>
    <w:p w14:paraId="5BD1AC16" w14:textId="77777777" w:rsidR="00BA0137" w:rsidRDefault="00A70B08" w:rsidP="00BA0137">
      <w:pPr>
        <w:pStyle w:val="4"/>
      </w:pPr>
      <w:r w:rsidRPr="00BA0137">
        <w:rPr>
          <w:rFonts w:hint="eastAsia"/>
        </w:rPr>
        <w:t>（８）多様な主体の参画による実践的な訓練の実施</w:t>
      </w:r>
    </w:p>
    <w:p w14:paraId="04468637" w14:textId="5FB665BF" w:rsidR="00A70B08" w:rsidRPr="009E4C3E" w:rsidRDefault="00A70B08" w:rsidP="009E4C3E">
      <w:pPr>
        <w:ind w:leftChars="200" w:left="480"/>
        <w:rPr>
          <w:sz w:val="22"/>
          <w:szCs w:val="22"/>
        </w:rPr>
      </w:pPr>
      <w:r w:rsidRPr="009E4C3E">
        <w:rPr>
          <w:rFonts w:hint="eastAsia"/>
          <w:sz w:val="22"/>
          <w:szCs w:val="22"/>
        </w:rPr>
        <w:t xml:space="preserve">　「訓練でできないことは、実際もできない」というのは</w:t>
      </w:r>
      <w:r w:rsidR="0030010B">
        <w:rPr>
          <w:rFonts w:hint="eastAsia"/>
          <w:sz w:val="22"/>
          <w:szCs w:val="22"/>
        </w:rPr>
        <w:t>、</w:t>
      </w:r>
      <w:r w:rsidRPr="009E4C3E">
        <w:rPr>
          <w:rFonts w:hint="eastAsia"/>
          <w:sz w:val="22"/>
          <w:szCs w:val="22"/>
        </w:rPr>
        <w:t>災害に限らず、新型インフルエンザ等への対応にも当てはまる。訓練の実施により、平時の備えについて不断の点検や改善につなげていくことが極めて重要である。村は、訓練の実施やそれに基づく点検や改善が関係機関で継続的に取り組まれるよう、働き掛けを行う</w:t>
      </w:r>
      <w:r w:rsidR="004D4F75">
        <w:rPr>
          <w:rFonts w:hint="eastAsia"/>
          <w:sz w:val="22"/>
          <w:szCs w:val="22"/>
        </w:rPr>
        <w:t>。</w:t>
      </w:r>
    </w:p>
    <w:p w14:paraId="19C1DAF6" w14:textId="100ED0D3" w:rsidR="00090B0D" w:rsidRDefault="00090B0D" w:rsidP="00EB49FB">
      <w:pPr>
        <w:autoSpaceDE w:val="0"/>
        <w:autoSpaceDN w:val="0"/>
        <w:rPr>
          <w:color w:val="000000" w:themeColor="text1"/>
        </w:rPr>
      </w:pPr>
    </w:p>
    <w:p w14:paraId="236DE86D" w14:textId="77777777" w:rsidR="001D05B2" w:rsidRPr="00A70B08" w:rsidRDefault="001D05B2" w:rsidP="00EB49FB">
      <w:pPr>
        <w:autoSpaceDE w:val="0"/>
        <w:autoSpaceDN w:val="0"/>
        <w:rPr>
          <w:color w:val="000000" w:themeColor="text1"/>
        </w:rPr>
      </w:pPr>
    </w:p>
    <w:p w14:paraId="74748238" w14:textId="2F9B85B6" w:rsidR="009E4C3E" w:rsidRPr="009E4C3E" w:rsidRDefault="009E4C3E" w:rsidP="009E4C3E">
      <w:pPr>
        <w:pStyle w:val="2"/>
      </w:pPr>
      <w:bookmarkStart w:id="32" w:name="_Toc221180322"/>
      <w:bookmarkStart w:id="33" w:name="_Toc182494099"/>
      <w:bookmarkStart w:id="34" w:name="_Hlk209621372"/>
      <w:r w:rsidRPr="009E4C3E">
        <w:lastRenderedPageBreak/>
        <w:t>第２章　新型インフルエンザ等対策の基本</w:t>
      </w:r>
      <w:r w:rsidR="000F491C">
        <w:rPr>
          <w:rFonts w:hint="eastAsia"/>
        </w:rPr>
        <w:t>項目</w:t>
      </w:r>
      <w:bookmarkEnd w:id="32"/>
    </w:p>
    <w:p w14:paraId="28B62DE2" w14:textId="375B5D6F" w:rsidR="00DC0A64" w:rsidRPr="00AA3DA5" w:rsidRDefault="00DC0A64" w:rsidP="00EB49FB">
      <w:pPr>
        <w:pStyle w:val="3"/>
        <w:autoSpaceDE w:val="0"/>
        <w:autoSpaceDN w:val="0"/>
      </w:pPr>
      <w:bookmarkStart w:id="35" w:name="_Toc221180323"/>
      <w:r w:rsidRPr="00AA3DA5">
        <w:t>第</w:t>
      </w:r>
      <w:r w:rsidR="009E4C3E">
        <w:rPr>
          <w:rFonts w:hint="eastAsia"/>
        </w:rPr>
        <w:t>１</w:t>
      </w:r>
      <w:r w:rsidRPr="00AA3DA5">
        <w:t xml:space="preserve">節　</w:t>
      </w:r>
      <w:bookmarkEnd w:id="33"/>
      <w:r w:rsidR="009E4C3E">
        <w:rPr>
          <w:rFonts w:hint="eastAsia"/>
        </w:rPr>
        <w:t>村行動計画における対策項目等</w:t>
      </w:r>
      <w:bookmarkEnd w:id="35"/>
    </w:p>
    <w:bookmarkEnd w:id="34"/>
    <w:p w14:paraId="59206D2E" w14:textId="308EA25A" w:rsidR="009E4C3E" w:rsidRPr="007971B4" w:rsidRDefault="009E4C3E" w:rsidP="00266CFA">
      <w:pPr>
        <w:widowControl w:val="0"/>
        <w:overflowPunct w:val="0"/>
        <w:ind w:firstLineChars="100" w:firstLine="22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村行動計画は、新型インフルエンザ等対策の２つの主たる目的である「感染拡大を可能な限り抑制し、住民の生命及び健康を保護する」こと及び「住民生活及び地域経済に及ぼす影響が最小となるようにする」ことを達成するための戦略を実現する具体的な対策を定めるものである。</w:t>
      </w:r>
    </w:p>
    <w:p w14:paraId="4C095FDE" w14:textId="54623E70" w:rsidR="009E4C3E" w:rsidRDefault="009E4C3E" w:rsidP="00266CFA">
      <w:pPr>
        <w:widowControl w:val="0"/>
        <w:overflowPunct w:val="0"/>
        <w:jc w:val="both"/>
        <w:textAlignment w:val="baseline"/>
        <w:rPr>
          <w:rFonts w:ascii="Times New Roman" w:eastAsia="ＭＳ 明朝" w:hAnsi="Times New Roman" w:cs="ＭＳ 明朝"/>
          <w:sz w:val="22"/>
          <w:szCs w:val="22"/>
        </w:rPr>
      </w:pPr>
      <w:r w:rsidRPr="007971B4">
        <w:rPr>
          <w:rFonts w:ascii="Times New Roman" w:eastAsia="ＭＳ 明朝" w:hAnsi="Times New Roman" w:cs="ＭＳ 明朝" w:hint="eastAsia"/>
          <w:sz w:val="22"/>
          <w:szCs w:val="22"/>
        </w:rPr>
        <w:t xml:space="preserve">　それぞれの対策の切替えのタイミングを示し、県及び村、関係機関等においても分かりやすく、取り組みやすいようにするため、以下の８項目を村行動計画の主な対策項目とする。</w:t>
      </w:r>
    </w:p>
    <w:p w14:paraId="580241A0" w14:textId="77777777" w:rsidR="00972A9E" w:rsidRPr="007971B4" w:rsidRDefault="00972A9E" w:rsidP="00266CFA">
      <w:pPr>
        <w:widowControl w:val="0"/>
        <w:overflowPunct w:val="0"/>
        <w:jc w:val="both"/>
        <w:textAlignment w:val="baseline"/>
        <w:rPr>
          <w:rFonts w:ascii="ＭＳ 明朝" w:eastAsia="ＭＳ 明朝" w:hAnsi="Times New Roman"/>
          <w:spacing w:val="16"/>
          <w:sz w:val="22"/>
          <w:szCs w:val="22"/>
        </w:rPr>
      </w:pPr>
    </w:p>
    <w:p w14:paraId="1EAF9F8B" w14:textId="77777777" w:rsidR="009E4C3E" w:rsidRPr="007971B4" w:rsidRDefault="009E4C3E" w:rsidP="00266CFA">
      <w:pPr>
        <w:widowControl w:val="0"/>
        <w:overflowPunct w:val="0"/>
        <w:ind w:leftChars="100" w:left="24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①　実施体制</w:t>
      </w:r>
    </w:p>
    <w:p w14:paraId="52884D72" w14:textId="77777777" w:rsidR="009E4C3E" w:rsidRPr="007971B4" w:rsidRDefault="009E4C3E" w:rsidP="00266CFA">
      <w:pPr>
        <w:widowControl w:val="0"/>
        <w:overflowPunct w:val="0"/>
        <w:ind w:leftChars="100" w:left="24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②　情報収集・分析</w:t>
      </w:r>
    </w:p>
    <w:p w14:paraId="520FDFDC" w14:textId="77777777" w:rsidR="009E4C3E" w:rsidRPr="007971B4" w:rsidRDefault="009E4C3E" w:rsidP="00266CFA">
      <w:pPr>
        <w:widowControl w:val="0"/>
        <w:overflowPunct w:val="0"/>
        <w:ind w:leftChars="100" w:left="24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③　情報提供・共有、リスクコミュニケーション</w:t>
      </w:r>
    </w:p>
    <w:p w14:paraId="460BE5C5" w14:textId="77777777" w:rsidR="009E4C3E" w:rsidRPr="007971B4" w:rsidRDefault="009E4C3E" w:rsidP="00266CFA">
      <w:pPr>
        <w:widowControl w:val="0"/>
        <w:overflowPunct w:val="0"/>
        <w:ind w:leftChars="100" w:left="24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④　まん延防止</w:t>
      </w:r>
    </w:p>
    <w:p w14:paraId="517A9127" w14:textId="77777777" w:rsidR="009E4C3E" w:rsidRPr="007971B4" w:rsidRDefault="009E4C3E" w:rsidP="00266CFA">
      <w:pPr>
        <w:widowControl w:val="0"/>
        <w:overflowPunct w:val="0"/>
        <w:ind w:leftChars="100" w:left="24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⑤　ワクチン</w:t>
      </w:r>
    </w:p>
    <w:p w14:paraId="661F7628" w14:textId="77777777" w:rsidR="009E4C3E" w:rsidRPr="007971B4" w:rsidRDefault="009E4C3E" w:rsidP="00266CFA">
      <w:pPr>
        <w:widowControl w:val="0"/>
        <w:overflowPunct w:val="0"/>
        <w:ind w:leftChars="100" w:left="24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⑥　保健</w:t>
      </w:r>
    </w:p>
    <w:p w14:paraId="6004D96F" w14:textId="77777777" w:rsidR="009E4C3E" w:rsidRPr="007971B4" w:rsidRDefault="009E4C3E" w:rsidP="00266CFA">
      <w:pPr>
        <w:widowControl w:val="0"/>
        <w:overflowPunct w:val="0"/>
        <w:ind w:leftChars="100" w:left="24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⑦　物資</w:t>
      </w:r>
    </w:p>
    <w:p w14:paraId="35166FA9" w14:textId="7EBC6CC2" w:rsidR="009E4C3E" w:rsidRPr="007971B4" w:rsidRDefault="009E4C3E" w:rsidP="00266CFA">
      <w:pPr>
        <w:widowControl w:val="0"/>
        <w:overflowPunct w:val="0"/>
        <w:ind w:leftChars="100" w:left="240"/>
        <w:jc w:val="both"/>
        <w:textAlignment w:val="baseline"/>
        <w:rPr>
          <w:rFonts w:ascii="Times New Roman" w:eastAsia="ＭＳ 明朝" w:hAnsi="Times New Roman" w:cs="ＭＳ 明朝"/>
          <w:sz w:val="22"/>
          <w:szCs w:val="22"/>
        </w:rPr>
      </w:pPr>
      <w:r w:rsidRPr="007971B4">
        <w:rPr>
          <w:rFonts w:ascii="Times New Roman" w:eastAsia="ＭＳ 明朝" w:hAnsi="Times New Roman" w:cs="ＭＳ 明朝" w:hint="eastAsia"/>
          <w:sz w:val="22"/>
          <w:szCs w:val="22"/>
        </w:rPr>
        <w:t>⑧　住民生活及び地域経済の安定の確保</w:t>
      </w:r>
    </w:p>
    <w:p w14:paraId="1DA53787" w14:textId="77777777" w:rsidR="00203D9D" w:rsidRPr="007971B4" w:rsidRDefault="00203D9D" w:rsidP="00266CFA">
      <w:pPr>
        <w:widowControl w:val="0"/>
        <w:overflowPunct w:val="0"/>
        <w:ind w:leftChars="100" w:left="240"/>
        <w:jc w:val="both"/>
        <w:textAlignment w:val="baseline"/>
        <w:rPr>
          <w:rFonts w:ascii="ＭＳ 明朝" w:eastAsia="ＭＳ 明朝" w:hAnsi="Times New Roman"/>
          <w:spacing w:val="16"/>
          <w:sz w:val="22"/>
          <w:szCs w:val="22"/>
        </w:rPr>
      </w:pPr>
    </w:p>
    <w:p w14:paraId="3BF5CE0F" w14:textId="7C9A815B" w:rsidR="0033776D" w:rsidRPr="00266CFA" w:rsidRDefault="009E4C3E" w:rsidP="00266CFA">
      <w:pPr>
        <w:autoSpaceDE w:val="0"/>
        <w:autoSpaceDN w:val="0"/>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なお、政府行動計画及び県行動計画における、サーベイランス、水際対策、医療、治療薬・治療法、検査の対策項目については、国又は県が主要な実施主体となることから、村行動計画においては、その記載を省略するが、国又は県から対策実施にかかる協力を求められた場合や村における対応が必要になった場合は、村は可能な範囲で対応を行う。</w:t>
      </w:r>
    </w:p>
    <w:p w14:paraId="4E616E94" w14:textId="5CB923EA" w:rsidR="00526C1A" w:rsidRDefault="00526C1A" w:rsidP="009E4C3E">
      <w:pPr>
        <w:autoSpaceDE w:val="0"/>
        <w:autoSpaceDN w:val="0"/>
        <w:rPr>
          <w:rFonts w:ascii="ＭＳ 明朝" w:eastAsia="ＭＳ 明朝" w:hAnsi="ＭＳ 明朝"/>
          <w:color w:val="000000" w:themeColor="text1"/>
          <w:sz w:val="22"/>
          <w:szCs w:val="22"/>
        </w:rPr>
      </w:pPr>
    </w:p>
    <w:p w14:paraId="45A3C237" w14:textId="77777777" w:rsidR="00386B57" w:rsidRDefault="00386B57" w:rsidP="009E4C3E">
      <w:pPr>
        <w:autoSpaceDE w:val="0"/>
        <w:autoSpaceDN w:val="0"/>
        <w:rPr>
          <w:rFonts w:ascii="ＭＳ 明朝" w:eastAsia="ＭＳ 明朝" w:hAnsi="ＭＳ 明朝"/>
          <w:color w:val="000000" w:themeColor="text1"/>
          <w:sz w:val="22"/>
          <w:szCs w:val="22"/>
        </w:rPr>
      </w:pPr>
    </w:p>
    <w:p w14:paraId="3429FA28" w14:textId="0C45C02F" w:rsidR="00526C1A" w:rsidRDefault="00526C1A" w:rsidP="00526C1A">
      <w:pPr>
        <w:pStyle w:val="2"/>
      </w:pPr>
      <w:bookmarkStart w:id="36" w:name="_Toc221180324"/>
      <w:r>
        <w:rPr>
          <w:rFonts w:hint="eastAsia"/>
        </w:rPr>
        <w:t>第３章　新型インフルエンザ等対策推進のための役割分担</w:t>
      </w:r>
      <w:bookmarkEnd w:id="36"/>
    </w:p>
    <w:p w14:paraId="6AEA855E" w14:textId="44CB772A" w:rsidR="00526C1A" w:rsidRPr="00526C1A" w:rsidRDefault="00526C1A" w:rsidP="00526C1A">
      <w:pPr>
        <w:pStyle w:val="3"/>
      </w:pPr>
      <w:bookmarkStart w:id="37" w:name="_Toc221180325"/>
      <w:r>
        <w:rPr>
          <w:rFonts w:hint="eastAsia"/>
        </w:rPr>
        <w:t>第１節　対策推進のための役割分担</w:t>
      </w:r>
      <w:bookmarkEnd w:id="37"/>
    </w:p>
    <w:p w14:paraId="766DB673" w14:textId="3F6AE0A9" w:rsidR="00DC0A64" w:rsidRDefault="00DC0A64" w:rsidP="00526C1A">
      <w:pPr>
        <w:pStyle w:val="4"/>
      </w:pPr>
      <w:r w:rsidRPr="00526C1A">
        <w:t>（</w:t>
      </w:r>
      <w:r w:rsidR="00526C1A" w:rsidRPr="00526C1A">
        <w:t>１</w:t>
      </w:r>
      <w:r w:rsidRPr="00526C1A">
        <w:t>）</w:t>
      </w:r>
      <w:r w:rsidR="00526C1A" w:rsidRPr="00526C1A">
        <w:t>国の役割</w:t>
      </w:r>
    </w:p>
    <w:p w14:paraId="25686786" w14:textId="77777777" w:rsidR="00615C8E" w:rsidRPr="00615C8E" w:rsidRDefault="00615C8E" w:rsidP="00615C8E">
      <w:pPr>
        <w:ind w:leftChars="200" w:left="480"/>
        <w:rPr>
          <w:rFonts w:ascii="Times New Roman" w:eastAsia="ＭＳ 明朝" w:hAnsi="Times New Roman" w:cs="ＭＳ 明朝"/>
          <w:color w:val="000000"/>
          <w:sz w:val="22"/>
          <w:szCs w:val="22"/>
        </w:rPr>
      </w:pPr>
      <w:r w:rsidRPr="00615C8E">
        <w:rPr>
          <w:rFonts w:ascii="Times New Roman" w:eastAsia="ＭＳ 明朝" w:hAnsi="Times New Roman" w:cs="ＭＳ 明朝" w:hint="eastAsia"/>
          <w:color w:val="000000"/>
          <w:sz w:val="22"/>
          <w:szCs w:val="22"/>
        </w:rPr>
        <w:t xml:space="preserve">　国は、新型インフルエンザ等が発生した場合は、自ら新型インフルエンザ等対策を的確かつ迅速に実施し、地方公共団体及び指定（地方）公共機関が実施する新型インフルエンザ等対策を的確かつ迅速に支援することにより、国全体として万全の態勢を整備する責務を有する。また、国は、ＷＨＯ等の国際機関や諸外国との国際的な連携を確保し、対策に取り組む。</w:t>
      </w:r>
    </w:p>
    <w:p w14:paraId="31584CEF" w14:textId="77AD1C92" w:rsidR="00615C8E" w:rsidRPr="00615C8E" w:rsidRDefault="00615C8E" w:rsidP="00615C8E">
      <w:pPr>
        <w:ind w:leftChars="200" w:left="480"/>
        <w:rPr>
          <w:rFonts w:ascii="Times New Roman" w:eastAsia="ＭＳ 明朝" w:hAnsi="Times New Roman" w:cs="ＭＳ 明朝"/>
          <w:color w:val="000000"/>
          <w:sz w:val="22"/>
          <w:szCs w:val="22"/>
        </w:rPr>
      </w:pPr>
      <w:r w:rsidRPr="00615C8E">
        <w:rPr>
          <w:rFonts w:ascii="Times New Roman" w:eastAsia="ＭＳ 明朝" w:hAnsi="Times New Roman" w:cs="ＭＳ 明朝" w:hint="eastAsia"/>
          <w:color w:val="000000"/>
          <w:sz w:val="22"/>
          <w:szCs w:val="22"/>
        </w:rPr>
        <w:t xml:space="preserve">　また国は、新型インフルエンザ等及びこれに係るワクチンその他の医薬品の調査や研究の推進に努めるとともに、新型インフルエンザ等に関する調査及び研究に係る国際協力の推進に努める。国はこうした取組等を通じ、新型インフルエンザ等の発生時におけるワクチンや診断薬、治療薬等の早期の開発や確保に向けた対策を推進する。</w:t>
      </w:r>
    </w:p>
    <w:p w14:paraId="238C2AB8" w14:textId="788696FD" w:rsidR="00615C8E" w:rsidRPr="00615C8E" w:rsidRDefault="00615C8E" w:rsidP="00615C8E">
      <w:pPr>
        <w:ind w:leftChars="200" w:left="480"/>
        <w:rPr>
          <w:rFonts w:ascii="Times New Roman" w:eastAsia="ＭＳ 明朝" w:hAnsi="Times New Roman" w:cs="ＭＳ 明朝"/>
          <w:color w:val="000000"/>
          <w:sz w:val="22"/>
          <w:szCs w:val="22"/>
        </w:rPr>
      </w:pPr>
      <w:r w:rsidRPr="00615C8E">
        <w:rPr>
          <w:rFonts w:ascii="Times New Roman" w:eastAsia="ＭＳ 明朝" w:hAnsi="Times New Roman" w:cs="ＭＳ 明朝" w:hint="eastAsia"/>
          <w:color w:val="000000"/>
          <w:sz w:val="22"/>
          <w:szCs w:val="22"/>
        </w:rPr>
        <w:lastRenderedPageBreak/>
        <w:t xml:space="preserve">　国は、新型インフルエンザ等の発生前は</w:t>
      </w:r>
      <w:r w:rsidR="00570A19">
        <w:rPr>
          <w:rFonts w:ascii="Times New Roman" w:eastAsia="ＭＳ 明朝" w:hAnsi="Times New Roman" w:cs="ＭＳ 明朝" w:hint="eastAsia"/>
          <w:color w:val="000000"/>
          <w:sz w:val="22"/>
          <w:szCs w:val="22"/>
        </w:rPr>
        <w:t>、</w:t>
      </w:r>
      <w:r w:rsidRPr="00615C8E">
        <w:rPr>
          <w:rFonts w:ascii="Times New Roman" w:eastAsia="ＭＳ 明朝" w:hAnsi="Times New Roman" w:cs="ＭＳ 明朝" w:hint="eastAsia"/>
          <w:color w:val="000000"/>
          <w:sz w:val="22"/>
          <w:szCs w:val="22"/>
        </w:rPr>
        <w:t>政府行動計画に基づき準備期に位置付けられた新型インフルエンザ等対策を着実に実施するとともに、定期的な訓練等により新型インフルエンザ等対策の点検及び改善に努める。</w:t>
      </w:r>
    </w:p>
    <w:p w14:paraId="534F89AB" w14:textId="7903B33D" w:rsidR="00615C8E" w:rsidRPr="00615C8E" w:rsidRDefault="00615C8E" w:rsidP="00615C8E">
      <w:pPr>
        <w:ind w:leftChars="200" w:left="480"/>
        <w:rPr>
          <w:rFonts w:ascii="Times New Roman" w:eastAsia="ＭＳ 明朝" w:hAnsi="Times New Roman" w:cs="ＭＳ 明朝"/>
          <w:color w:val="000000"/>
          <w:sz w:val="22"/>
          <w:szCs w:val="22"/>
        </w:rPr>
      </w:pPr>
      <w:r w:rsidRPr="00615C8E">
        <w:rPr>
          <w:rFonts w:ascii="Times New Roman" w:eastAsia="ＭＳ 明朝" w:hAnsi="Times New Roman" w:cs="ＭＳ 明朝" w:hint="eastAsia"/>
          <w:color w:val="000000"/>
          <w:sz w:val="22"/>
          <w:szCs w:val="22"/>
        </w:rPr>
        <w:t xml:space="preserve">　また国は、新型インフルエンザ等対策閣僚会議</w:t>
      </w:r>
      <w:r w:rsidRPr="00615C8E">
        <w:rPr>
          <w:rFonts w:ascii="Times New Roman" w:eastAsia="ＭＳ 明朝" w:hAnsi="Times New Roman" w:cs="ＭＳ 明朝"/>
          <w:color w:val="000000"/>
          <w:sz w:val="22"/>
          <w:szCs w:val="22"/>
        </w:rPr>
        <w:t xml:space="preserve"> </w:t>
      </w:r>
      <w:r w:rsidRPr="00615C8E">
        <w:rPr>
          <w:rFonts w:ascii="Times New Roman" w:eastAsia="ＭＳ 明朝" w:hAnsi="Times New Roman" w:cs="ＭＳ 明朝"/>
          <w:color w:val="000000"/>
          <w:sz w:val="22"/>
          <w:szCs w:val="22"/>
        </w:rPr>
        <w:t>（以下「閣僚会議」という。）及び閣僚会議を補佐する新型インフルエンザ等に関する関係省庁対策会議の枠組みを通じ、政府一体となった取組を総合的に推進する。</w:t>
      </w:r>
    </w:p>
    <w:p w14:paraId="2D614122" w14:textId="77777777" w:rsidR="00615C8E" w:rsidRPr="00615C8E" w:rsidRDefault="00615C8E" w:rsidP="00615C8E">
      <w:pPr>
        <w:ind w:leftChars="200" w:left="480"/>
        <w:rPr>
          <w:rFonts w:ascii="Times New Roman" w:eastAsia="ＭＳ 明朝" w:hAnsi="Times New Roman" w:cs="ＭＳ 明朝"/>
          <w:color w:val="000000"/>
          <w:sz w:val="22"/>
          <w:szCs w:val="22"/>
        </w:rPr>
      </w:pPr>
      <w:r w:rsidRPr="00615C8E">
        <w:rPr>
          <w:rFonts w:ascii="Times New Roman" w:eastAsia="ＭＳ 明朝" w:hAnsi="Times New Roman" w:cs="ＭＳ 明朝" w:hint="eastAsia"/>
          <w:color w:val="000000"/>
          <w:sz w:val="22"/>
          <w:szCs w:val="22"/>
        </w:rPr>
        <w:t xml:space="preserve">　指定行政機関は、政府行動計画等を踏まえ、相互に連携を図りつつ、新型インフルエンザ等が発生した場合の所管行政分野における発生段階に応じた具体的な対応をあらかじめ決定しておく。</w:t>
      </w:r>
    </w:p>
    <w:p w14:paraId="070C914B" w14:textId="1E0027C5" w:rsidR="00615C8E" w:rsidRPr="00615C8E" w:rsidRDefault="00615C8E" w:rsidP="00615C8E">
      <w:pPr>
        <w:ind w:leftChars="200" w:left="480"/>
        <w:rPr>
          <w:rFonts w:ascii="Times New Roman" w:eastAsia="ＭＳ 明朝" w:hAnsi="Times New Roman" w:cs="ＭＳ 明朝"/>
          <w:color w:val="000000"/>
          <w:sz w:val="22"/>
          <w:szCs w:val="22"/>
        </w:rPr>
      </w:pPr>
      <w:r w:rsidRPr="00615C8E">
        <w:rPr>
          <w:rFonts w:ascii="Times New Roman" w:eastAsia="ＭＳ 明朝" w:hAnsi="Times New Roman" w:cs="ＭＳ 明朝" w:hint="eastAsia"/>
          <w:color w:val="000000"/>
          <w:sz w:val="22"/>
          <w:szCs w:val="22"/>
        </w:rPr>
        <w:t xml:space="preserve">　国は、新型インフルエンザ等の発生時に政府対策本部で基本的対処方針を決定し、対策を強力に推進する。</w:t>
      </w:r>
    </w:p>
    <w:p w14:paraId="023988AB" w14:textId="070266BE" w:rsidR="00526C1A" w:rsidRPr="00266CFA" w:rsidRDefault="00615C8E" w:rsidP="00615C8E">
      <w:pPr>
        <w:ind w:leftChars="200" w:left="480"/>
        <w:rPr>
          <w:rFonts w:ascii="Times New Roman" w:eastAsia="ＭＳ 明朝" w:hAnsi="Times New Roman" w:cs="ＭＳ 明朝"/>
          <w:color w:val="000000"/>
          <w:sz w:val="22"/>
          <w:szCs w:val="22"/>
        </w:rPr>
      </w:pPr>
      <w:r w:rsidRPr="00615C8E">
        <w:rPr>
          <w:rFonts w:ascii="Times New Roman" w:eastAsia="ＭＳ 明朝" w:hAnsi="Times New Roman" w:cs="ＭＳ 明朝" w:hint="eastAsia"/>
          <w:color w:val="000000"/>
          <w:sz w:val="22"/>
          <w:szCs w:val="22"/>
        </w:rPr>
        <w:t xml:space="preserve">　その際、国は、新型インフルエンザ等対策推進会議等の意見を聴きつつ対策を進める。また、国民等や事業者等の理解や協力を得て対策を行うため、感染症や感染対策に関する基本的な情報の提供・共有を行う。</w:t>
      </w:r>
    </w:p>
    <w:p w14:paraId="3BC811E4" w14:textId="77777777" w:rsidR="00EA2682" w:rsidRDefault="00EA2682" w:rsidP="00526C1A">
      <w:pPr>
        <w:ind w:leftChars="200" w:left="480"/>
        <w:rPr>
          <w:rFonts w:ascii="Times New Roman" w:eastAsia="ＭＳ 明朝" w:hAnsi="Times New Roman" w:cs="ＭＳ 明朝"/>
          <w:color w:val="000000"/>
          <w:sz w:val="22"/>
          <w:szCs w:val="22"/>
        </w:rPr>
      </w:pPr>
    </w:p>
    <w:p w14:paraId="69D864F6" w14:textId="77777777" w:rsidR="00526C1A" w:rsidRPr="00526C1A" w:rsidRDefault="00526C1A" w:rsidP="00526C1A">
      <w:pPr>
        <w:pStyle w:val="4"/>
        <w:rPr>
          <w:rFonts w:ascii="ＭＳ 明朝"/>
          <w:spacing w:val="16"/>
        </w:rPr>
      </w:pPr>
      <w:r w:rsidRPr="00526C1A">
        <w:rPr>
          <w:rFonts w:hint="eastAsia"/>
        </w:rPr>
        <w:t>（２）県の役割</w:t>
      </w:r>
    </w:p>
    <w:p w14:paraId="5927DDF9" w14:textId="77777777" w:rsidR="00526C1A" w:rsidRPr="00266CFA" w:rsidRDefault="00526C1A" w:rsidP="00526C1A">
      <w:pPr>
        <w:widowControl w:val="0"/>
        <w:overflowPunct w:val="0"/>
        <w:ind w:leftChars="200" w:left="480"/>
        <w:jc w:val="both"/>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県は、特措法及び感染症法に基づく措置の実施主体としての中心的な役割を担っており、基本的対処方針に基づき、地域における医療提供体制の確保やまん延防止に関し的確な判断と対応が求められる。</w:t>
      </w:r>
    </w:p>
    <w:p w14:paraId="6DC5C757" w14:textId="7FFFE0FB" w:rsidR="00526C1A" w:rsidRPr="00266CFA" w:rsidRDefault="00526C1A" w:rsidP="00526C1A">
      <w:pPr>
        <w:ind w:leftChars="200" w:left="480"/>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このため、平時において医療機関との間で病床確保、発熱外来、自宅療養者等への医療の提供、後方支援又は医療人材の派遣に関する医療措置協定を締結し、医療提供体制を整備することや、民間検査機関又は医療機関と平時に検査等措置協定を締結し、検査体制を構築する等、医療提供体制、保健所、検査体制、宿泊療養等の対応能力について、計画的に準備を行う。これにより、感染症有事の際には、迅速に体制を移行し、感染症対策を実行する。</w:t>
      </w:r>
    </w:p>
    <w:p w14:paraId="1666EEED" w14:textId="77777777" w:rsidR="00EA2682" w:rsidRDefault="00EA2682" w:rsidP="00526C1A">
      <w:pPr>
        <w:ind w:leftChars="200" w:left="480"/>
        <w:rPr>
          <w:rFonts w:ascii="Times New Roman" w:eastAsia="ＭＳ 明朝" w:hAnsi="Times New Roman" w:cs="ＭＳ 明朝"/>
          <w:color w:val="000000"/>
          <w:sz w:val="22"/>
          <w:szCs w:val="22"/>
        </w:rPr>
      </w:pPr>
    </w:p>
    <w:p w14:paraId="2986C415" w14:textId="1853C6C3" w:rsidR="00526C1A" w:rsidRPr="00526C1A" w:rsidRDefault="00526C1A" w:rsidP="00526C1A">
      <w:pPr>
        <w:pStyle w:val="4"/>
        <w:rPr>
          <w:rFonts w:ascii="ＭＳ 明朝"/>
          <w:spacing w:val="16"/>
        </w:rPr>
      </w:pPr>
      <w:r w:rsidRPr="00526C1A">
        <w:rPr>
          <w:rFonts w:hint="eastAsia"/>
        </w:rPr>
        <w:t>（３）村の役割</w:t>
      </w:r>
    </w:p>
    <w:p w14:paraId="321D2A7A" w14:textId="2D473EEC" w:rsidR="00526C1A" w:rsidRPr="007971B4" w:rsidRDefault="00526C1A" w:rsidP="00526C1A">
      <w:pPr>
        <w:widowControl w:val="0"/>
        <w:overflowPunct w:val="0"/>
        <w:ind w:leftChars="200" w:left="48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 xml:space="preserve">　村は、新型インフルエンザ等が発生した場合は、基本的対処方針に基づき、自らの区域に係る新型インフルエンザ等対策を的確かつ迅速に実施し、その区域において関係機関が実施する新型インフルエンザ等対策を総合的に推進する責務を有する</w:t>
      </w:r>
      <w:r w:rsidR="00A2461D" w:rsidRPr="007971B4">
        <w:rPr>
          <w:rStyle w:val="af5"/>
          <w:rFonts w:ascii="Times New Roman" w:eastAsia="ＭＳ 明朝" w:hAnsi="Times New Roman" w:cs="ＭＳ 明朝"/>
          <w:sz w:val="22"/>
          <w:szCs w:val="22"/>
        </w:rPr>
        <w:footnoteReference w:id="12"/>
      </w:r>
      <w:r w:rsidRPr="007971B4">
        <w:rPr>
          <w:rFonts w:ascii="Times New Roman" w:eastAsia="ＭＳ 明朝" w:hAnsi="Times New Roman" w:cs="ＭＳ 明朝" w:hint="eastAsia"/>
          <w:sz w:val="22"/>
          <w:szCs w:val="22"/>
        </w:rPr>
        <w:t>。</w:t>
      </w:r>
    </w:p>
    <w:p w14:paraId="2117649D" w14:textId="736A4965" w:rsidR="00526C1A" w:rsidRPr="007971B4" w:rsidRDefault="00526C1A" w:rsidP="00526C1A">
      <w:pPr>
        <w:widowControl w:val="0"/>
        <w:overflowPunct w:val="0"/>
        <w:ind w:leftChars="200" w:left="48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 xml:space="preserve">　市</w:t>
      </w:r>
      <w:r w:rsidR="008B03C9">
        <w:rPr>
          <w:rFonts w:ascii="Times New Roman" w:eastAsia="ＭＳ 明朝" w:hAnsi="Times New Roman" w:cs="ＭＳ 明朝" w:hint="eastAsia"/>
          <w:sz w:val="22"/>
          <w:szCs w:val="22"/>
        </w:rPr>
        <w:t>区</w:t>
      </w:r>
      <w:r w:rsidRPr="007971B4">
        <w:rPr>
          <w:rFonts w:ascii="Times New Roman" w:eastAsia="ＭＳ 明朝" w:hAnsi="Times New Roman" w:cs="ＭＳ 明朝" w:hint="eastAsia"/>
          <w:sz w:val="22"/>
          <w:szCs w:val="22"/>
        </w:rPr>
        <w:t>町村は</w:t>
      </w:r>
      <w:r w:rsidR="008568E8">
        <w:rPr>
          <w:rFonts w:ascii="Times New Roman" w:eastAsia="ＭＳ 明朝" w:hAnsi="Times New Roman" w:cs="ＭＳ 明朝" w:hint="eastAsia"/>
          <w:sz w:val="22"/>
          <w:szCs w:val="22"/>
        </w:rPr>
        <w:t>住</w:t>
      </w:r>
      <w:r w:rsidRPr="007971B4">
        <w:rPr>
          <w:rFonts w:ascii="Times New Roman" w:eastAsia="ＭＳ 明朝" w:hAnsi="Times New Roman" w:cs="ＭＳ 明朝" w:hint="eastAsia"/>
          <w:sz w:val="22"/>
          <w:szCs w:val="22"/>
        </w:rPr>
        <w:t>民に最も近い行政単位であり、住民に対するワクチンの接種や住民の生活支援、新型インフルエンザ等の発生時の要配慮者への支援に関し、基本的対処方針に基づき、的確に対策を実施することが求められる。対策の実施に当たっては、県や近隣の市町村と緊密な連携を図る。</w:t>
      </w:r>
    </w:p>
    <w:p w14:paraId="197BA764" w14:textId="46CFA172" w:rsidR="00526C1A" w:rsidRDefault="00526C1A" w:rsidP="00526C1A">
      <w:pPr>
        <w:widowControl w:val="0"/>
        <w:overflowPunct w:val="0"/>
        <w:ind w:leftChars="200" w:left="480"/>
        <w:jc w:val="both"/>
        <w:textAlignment w:val="baseline"/>
        <w:rPr>
          <w:rFonts w:ascii="Times New Roman" w:eastAsia="ＭＳ 明朝" w:hAnsi="Times New Roman" w:cs="ＭＳ 明朝"/>
          <w:color w:val="000000"/>
          <w:sz w:val="22"/>
          <w:szCs w:val="22"/>
        </w:rPr>
      </w:pPr>
      <w:r w:rsidRPr="007971B4">
        <w:rPr>
          <w:rFonts w:ascii="Times New Roman" w:eastAsia="ＭＳ 明朝" w:hAnsi="Times New Roman" w:cs="ＭＳ 明朝" w:hint="eastAsia"/>
          <w:sz w:val="22"/>
          <w:szCs w:val="22"/>
        </w:rPr>
        <w:t xml:space="preserve">　こうした取組においては、平時から関係者が一体となって新型インフルエンザ等のまん延を</w:t>
      </w:r>
      <w:r w:rsidRPr="007971B4">
        <w:rPr>
          <w:rFonts w:ascii="Times New Roman" w:eastAsia="ＭＳ 明朝" w:hAnsi="Times New Roman" w:cs="ＭＳ 明朝" w:hint="eastAsia"/>
          <w:sz w:val="22"/>
          <w:szCs w:val="22"/>
        </w:rPr>
        <w:lastRenderedPageBreak/>
        <w:t>防止していくための取組を実施し</w:t>
      </w:r>
      <w:r w:rsidR="00570A19">
        <w:rPr>
          <w:rFonts w:ascii="Times New Roman" w:eastAsia="ＭＳ 明朝" w:hAnsi="Times New Roman" w:cs="ＭＳ 明朝" w:hint="eastAsia"/>
          <w:sz w:val="22"/>
          <w:szCs w:val="22"/>
        </w:rPr>
        <w:t>、</w:t>
      </w:r>
      <w:r w:rsidRPr="007971B4">
        <w:rPr>
          <w:rFonts w:ascii="Times New Roman" w:eastAsia="ＭＳ 明朝" w:hAnsi="Times New Roman" w:cs="ＭＳ 明朝" w:hint="eastAsia"/>
          <w:sz w:val="22"/>
          <w:szCs w:val="22"/>
        </w:rPr>
        <w:t>ＰＤＣ</w:t>
      </w:r>
      <w:r w:rsidRPr="00526C1A">
        <w:rPr>
          <w:rFonts w:ascii="Times New Roman" w:eastAsia="ＭＳ 明朝" w:hAnsi="Times New Roman" w:cs="ＭＳ 明朝" w:hint="eastAsia"/>
          <w:color w:val="000000"/>
          <w:sz w:val="22"/>
          <w:szCs w:val="22"/>
        </w:rPr>
        <w:t>Ａサイクルに基づき改善を図る。</w:t>
      </w:r>
    </w:p>
    <w:p w14:paraId="4E908172" w14:textId="77777777" w:rsidR="00EA2682" w:rsidRDefault="00EA2682" w:rsidP="00526C1A">
      <w:pPr>
        <w:widowControl w:val="0"/>
        <w:overflowPunct w:val="0"/>
        <w:ind w:leftChars="200" w:left="480"/>
        <w:jc w:val="both"/>
        <w:textAlignment w:val="baseline"/>
        <w:rPr>
          <w:rFonts w:ascii="Times New Roman" w:eastAsia="ＭＳ 明朝" w:hAnsi="Times New Roman" w:cs="ＭＳ 明朝"/>
          <w:color w:val="000000"/>
          <w:sz w:val="22"/>
          <w:szCs w:val="22"/>
        </w:rPr>
      </w:pPr>
    </w:p>
    <w:p w14:paraId="37D15E54" w14:textId="77777777" w:rsidR="00526C1A" w:rsidRPr="00526C1A" w:rsidRDefault="00526C1A" w:rsidP="00526C1A">
      <w:pPr>
        <w:pStyle w:val="4"/>
        <w:rPr>
          <w:rFonts w:ascii="ＭＳ 明朝"/>
          <w:spacing w:val="16"/>
        </w:rPr>
      </w:pPr>
      <w:r w:rsidRPr="00526C1A">
        <w:rPr>
          <w:rFonts w:hint="eastAsia"/>
        </w:rPr>
        <w:t>（４）医療機関の役割</w:t>
      </w:r>
    </w:p>
    <w:p w14:paraId="761C7C6D" w14:textId="4004AF61" w:rsidR="00526C1A" w:rsidRPr="00526C1A" w:rsidRDefault="00526C1A" w:rsidP="00526C1A">
      <w:pPr>
        <w:widowControl w:val="0"/>
        <w:overflowPunct w:val="0"/>
        <w:ind w:leftChars="200" w:left="480"/>
        <w:jc w:val="both"/>
        <w:textAlignment w:val="baseline"/>
        <w:rPr>
          <w:rFonts w:ascii="ＭＳ 明朝" w:eastAsia="ＭＳ 明朝" w:hAnsi="Times New Roman"/>
          <w:color w:val="000000"/>
          <w:spacing w:val="16"/>
          <w:sz w:val="22"/>
          <w:szCs w:val="22"/>
        </w:rPr>
      </w:pPr>
      <w:r w:rsidRPr="00526C1A">
        <w:rPr>
          <w:rFonts w:ascii="Times New Roman" w:eastAsia="ＭＳ 明朝" w:hAnsi="Times New Roman" w:cs="ＭＳ 明朝" w:hint="eastAsia"/>
          <w:color w:val="000000"/>
          <w:sz w:val="22"/>
          <w:szCs w:val="22"/>
        </w:rPr>
        <w:t xml:space="preserve">　新型インフルエンザ等による健康被害を最小限にとどめる観点から、医療機関は、新型インフルエンザ等の発生前から、地域における医療提供体制の確保のため、県と医療措置協定を締結し、院内感染対策の研修、訓練や個人防護具を始めとした必要となる感染症対策物資</w:t>
      </w:r>
      <w:r w:rsidR="00A2461D">
        <w:rPr>
          <w:rStyle w:val="af5"/>
          <w:rFonts w:ascii="Times New Roman" w:eastAsia="ＭＳ 明朝" w:hAnsi="Times New Roman" w:cs="ＭＳ 明朝"/>
          <w:color w:val="000000"/>
          <w:sz w:val="22"/>
          <w:szCs w:val="22"/>
        </w:rPr>
        <w:footnoteReference w:id="13"/>
      </w:r>
      <w:r w:rsidRPr="00526C1A">
        <w:rPr>
          <w:rFonts w:ascii="Times New Roman" w:eastAsia="ＭＳ 明朝" w:hAnsi="Times New Roman" w:cs="ＭＳ 明朝" w:hint="eastAsia"/>
          <w:color w:val="000000"/>
          <w:sz w:val="22"/>
          <w:szCs w:val="22"/>
        </w:rPr>
        <w:t>等の確保等を推進することが求められる。また、新型インフルエンザ等の患者等の診療体制を含めた、業務継続計画の策定及び各種会議等を活用した地域の関係機関との連携を進めることが重要である。</w:t>
      </w:r>
    </w:p>
    <w:p w14:paraId="3DDE5F7A" w14:textId="7EAABC48" w:rsidR="00526C1A" w:rsidRDefault="00526C1A" w:rsidP="00526C1A">
      <w:pPr>
        <w:widowControl w:val="0"/>
        <w:overflowPunct w:val="0"/>
        <w:ind w:leftChars="200" w:left="480"/>
        <w:jc w:val="both"/>
        <w:textAlignment w:val="baseline"/>
        <w:rPr>
          <w:rFonts w:ascii="Times New Roman" w:eastAsia="ＭＳ 明朝" w:hAnsi="Times New Roman" w:cs="ＭＳ 明朝"/>
          <w:color w:val="000000"/>
          <w:sz w:val="22"/>
          <w:szCs w:val="22"/>
        </w:rPr>
      </w:pPr>
      <w:r w:rsidRPr="00526C1A">
        <w:rPr>
          <w:rFonts w:ascii="Times New Roman" w:eastAsia="ＭＳ 明朝" w:hAnsi="Times New Roman" w:cs="ＭＳ 明朝" w:hint="eastAsia"/>
          <w:color w:val="000000"/>
          <w:sz w:val="22"/>
          <w:szCs w:val="22"/>
        </w:rPr>
        <w:t xml:space="preserve">　新型インフルエンザ等の発生時には、感染症医療及び通常医療の提供体制を確保するため、医療機関は、県からの要請に応じて、病床確保、発熱外来、自宅療養者等への医療の提供、後方支援又は医療人材の派遣を行う。</w:t>
      </w:r>
    </w:p>
    <w:p w14:paraId="7706153B" w14:textId="3F697B09" w:rsidR="00615C8E" w:rsidRDefault="00615C8E" w:rsidP="00526C1A">
      <w:pPr>
        <w:widowControl w:val="0"/>
        <w:overflowPunct w:val="0"/>
        <w:ind w:leftChars="200" w:left="480"/>
        <w:jc w:val="both"/>
        <w:textAlignment w:val="baseline"/>
        <w:rPr>
          <w:rFonts w:ascii="Times New Roman" w:eastAsia="ＭＳ 明朝" w:hAnsi="Times New Roman" w:cs="ＭＳ 明朝"/>
          <w:color w:val="000000"/>
          <w:sz w:val="22"/>
          <w:szCs w:val="22"/>
        </w:rPr>
      </w:pPr>
    </w:p>
    <w:p w14:paraId="7C0710F8" w14:textId="1C185EEC" w:rsidR="00615C8E" w:rsidRPr="00526C1A" w:rsidRDefault="00615C8E" w:rsidP="00615C8E">
      <w:pPr>
        <w:pStyle w:val="4"/>
        <w:rPr>
          <w:rFonts w:ascii="ＭＳ 明朝"/>
          <w:spacing w:val="16"/>
        </w:rPr>
      </w:pPr>
      <w:r w:rsidRPr="00526C1A">
        <w:rPr>
          <w:rFonts w:hint="eastAsia"/>
        </w:rPr>
        <w:t>（</w:t>
      </w:r>
      <w:r>
        <w:rPr>
          <w:rFonts w:hint="eastAsia"/>
        </w:rPr>
        <w:t>５</w:t>
      </w:r>
      <w:r w:rsidRPr="00526C1A">
        <w:rPr>
          <w:rFonts w:hint="eastAsia"/>
        </w:rPr>
        <w:t>）</w:t>
      </w:r>
      <w:r>
        <w:rPr>
          <w:rFonts w:hint="eastAsia"/>
        </w:rPr>
        <w:t>指定（地方）公共機関</w:t>
      </w:r>
      <w:r w:rsidRPr="00526C1A">
        <w:rPr>
          <w:rFonts w:hint="eastAsia"/>
        </w:rPr>
        <w:t>の役割</w:t>
      </w:r>
    </w:p>
    <w:p w14:paraId="7BCE6C26" w14:textId="7FFA7A86" w:rsidR="00615C8E" w:rsidRDefault="00615C8E" w:rsidP="00526C1A">
      <w:pPr>
        <w:widowControl w:val="0"/>
        <w:overflowPunct w:val="0"/>
        <w:ind w:leftChars="200" w:left="480"/>
        <w:jc w:val="both"/>
        <w:textAlignment w:val="baseline"/>
        <w:rPr>
          <w:rFonts w:ascii="Times New Roman" w:eastAsia="ＭＳ 明朝" w:hAnsi="Times New Roman" w:cs="ＭＳ 明朝"/>
          <w:color w:val="000000"/>
          <w:sz w:val="22"/>
          <w:szCs w:val="22"/>
        </w:rPr>
      </w:pPr>
      <w:r w:rsidRPr="00615C8E">
        <w:rPr>
          <w:rFonts w:ascii="Times New Roman" w:eastAsia="ＭＳ 明朝" w:hAnsi="Times New Roman" w:cs="ＭＳ 明朝" w:hint="eastAsia"/>
          <w:color w:val="000000"/>
          <w:sz w:val="22"/>
          <w:szCs w:val="22"/>
        </w:rPr>
        <w:t xml:space="preserve">　指定（地方）公共機関は、新型インフルエンザ等が発生した場合は、特措法に基づき</w:t>
      </w:r>
      <w:r w:rsidRPr="00615C8E">
        <w:rPr>
          <w:rFonts w:ascii="Times New Roman" w:eastAsia="ＭＳ 明朝" w:hAnsi="Times New Roman" w:cs="ＭＳ 明朝"/>
          <w:color w:val="000000"/>
          <w:sz w:val="22"/>
          <w:szCs w:val="22"/>
        </w:rPr>
        <w:t xml:space="preserve"> </w:t>
      </w:r>
      <w:r w:rsidRPr="00615C8E">
        <w:rPr>
          <w:rFonts w:ascii="Times New Roman" w:eastAsia="ＭＳ 明朝" w:hAnsi="Times New Roman" w:cs="ＭＳ 明朝"/>
          <w:color w:val="000000"/>
          <w:sz w:val="22"/>
          <w:szCs w:val="22"/>
        </w:rPr>
        <w:t>、新型インフルエンザ等対策を実施する責務を有する。</w:t>
      </w:r>
    </w:p>
    <w:p w14:paraId="079243B7" w14:textId="77777777" w:rsidR="00EA2682" w:rsidRDefault="00EA2682" w:rsidP="00526C1A">
      <w:pPr>
        <w:widowControl w:val="0"/>
        <w:overflowPunct w:val="0"/>
        <w:ind w:leftChars="200" w:left="480"/>
        <w:jc w:val="both"/>
        <w:textAlignment w:val="baseline"/>
        <w:rPr>
          <w:rFonts w:ascii="Times New Roman" w:eastAsia="ＭＳ 明朝" w:hAnsi="Times New Roman" w:cs="ＭＳ 明朝"/>
          <w:color w:val="000000"/>
          <w:sz w:val="22"/>
          <w:szCs w:val="22"/>
        </w:rPr>
      </w:pPr>
    </w:p>
    <w:p w14:paraId="19A69652" w14:textId="33013F79" w:rsidR="00526C1A" w:rsidRPr="00526C1A" w:rsidRDefault="00526C1A" w:rsidP="00526C1A">
      <w:pPr>
        <w:pStyle w:val="4"/>
        <w:rPr>
          <w:rFonts w:ascii="ＭＳ 明朝"/>
          <w:spacing w:val="16"/>
        </w:rPr>
      </w:pPr>
      <w:r w:rsidRPr="00526C1A">
        <w:rPr>
          <w:rFonts w:hint="eastAsia"/>
        </w:rPr>
        <w:t>（</w:t>
      </w:r>
      <w:r w:rsidR="00615C8E">
        <w:rPr>
          <w:rFonts w:hint="eastAsia"/>
        </w:rPr>
        <w:t>６</w:t>
      </w:r>
      <w:r w:rsidRPr="00526C1A">
        <w:rPr>
          <w:rFonts w:hint="eastAsia"/>
        </w:rPr>
        <w:t>）登録事業者</w:t>
      </w:r>
    </w:p>
    <w:p w14:paraId="26E18DA0" w14:textId="6AB42FDE" w:rsidR="00526C1A" w:rsidRPr="007971B4" w:rsidRDefault="00526C1A" w:rsidP="00526C1A">
      <w:pPr>
        <w:widowControl w:val="0"/>
        <w:overflowPunct w:val="0"/>
        <w:ind w:leftChars="200" w:left="480"/>
        <w:jc w:val="both"/>
        <w:textAlignment w:val="baseline"/>
        <w:rPr>
          <w:rFonts w:ascii="ＭＳ 明朝" w:eastAsia="ＭＳ 明朝" w:hAnsi="Times New Roman"/>
          <w:spacing w:val="16"/>
          <w:sz w:val="22"/>
          <w:szCs w:val="22"/>
        </w:rPr>
      </w:pPr>
      <w:r w:rsidRPr="00526C1A">
        <w:rPr>
          <w:rFonts w:ascii="Times New Roman" w:eastAsia="ＭＳ 明朝" w:hAnsi="Times New Roman" w:cs="ＭＳ 明朝" w:hint="eastAsia"/>
          <w:color w:val="000000"/>
          <w:sz w:val="22"/>
          <w:szCs w:val="22"/>
        </w:rPr>
        <w:t xml:space="preserve">　</w:t>
      </w:r>
      <w:r w:rsidRPr="007971B4">
        <w:rPr>
          <w:rFonts w:ascii="Times New Roman" w:eastAsia="ＭＳ 明朝" w:hAnsi="Times New Roman" w:cs="ＭＳ 明朝" w:hint="eastAsia"/>
          <w:sz w:val="22"/>
          <w:szCs w:val="22"/>
        </w:rPr>
        <w:t>特措法第</w:t>
      </w:r>
      <w:r w:rsidRPr="007971B4">
        <w:rPr>
          <w:rFonts w:ascii="Times New Roman" w:eastAsia="ＭＳ 明朝" w:hAnsi="Times New Roman"/>
          <w:sz w:val="22"/>
          <w:szCs w:val="22"/>
        </w:rPr>
        <w:t>28</w:t>
      </w:r>
      <w:r w:rsidRPr="007971B4">
        <w:rPr>
          <w:rFonts w:ascii="Times New Roman" w:eastAsia="ＭＳ 明朝" w:hAnsi="Times New Roman" w:cs="ＭＳ 明朝" w:hint="eastAsia"/>
          <w:sz w:val="22"/>
          <w:szCs w:val="22"/>
        </w:rPr>
        <w:t>条に規定する特定接種の対象となる医療の提供の業務又は国民生活及び国民経済の安定に寄与する業務を行う事業者については、新型インフルエンザ等の発生時においても最低限の国民生活を維持する観点からそれぞれの社会的使命を果たすことができるよう、新型インフルエンザ等の発生前から職場における感染対策の実施や重要業務の事業継続等の準備を積極的に行うことが重要である。</w:t>
      </w:r>
    </w:p>
    <w:p w14:paraId="3602F1B1" w14:textId="5437DC61" w:rsidR="00526C1A" w:rsidRDefault="00526C1A" w:rsidP="00526C1A">
      <w:pPr>
        <w:widowControl w:val="0"/>
        <w:overflowPunct w:val="0"/>
        <w:ind w:leftChars="200" w:left="480"/>
        <w:jc w:val="both"/>
        <w:textAlignment w:val="baseline"/>
        <w:rPr>
          <w:rFonts w:ascii="Times New Roman" w:eastAsia="ＭＳ 明朝" w:hAnsi="Times New Roman" w:cs="ＭＳ 明朝"/>
          <w:sz w:val="22"/>
          <w:szCs w:val="22"/>
        </w:rPr>
      </w:pPr>
      <w:r w:rsidRPr="007971B4">
        <w:rPr>
          <w:rFonts w:ascii="Times New Roman" w:eastAsia="ＭＳ 明朝" w:hAnsi="Times New Roman" w:cs="ＭＳ 明朝" w:hint="eastAsia"/>
          <w:sz w:val="22"/>
          <w:szCs w:val="22"/>
        </w:rPr>
        <w:t xml:space="preserve">　新型インフルエンザ等の発生時には、その業務を継続的に実施するよう努める</w:t>
      </w:r>
      <w:r w:rsidR="00A2461D" w:rsidRPr="007971B4">
        <w:rPr>
          <w:rStyle w:val="af5"/>
          <w:rFonts w:ascii="Times New Roman" w:eastAsia="ＭＳ 明朝" w:hAnsi="Times New Roman" w:cs="ＭＳ 明朝"/>
          <w:sz w:val="22"/>
          <w:szCs w:val="22"/>
        </w:rPr>
        <w:footnoteReference w:id="14"/>
      </w:r>
      <w:r w:rsidRPr="007971B4">
        <w:rPr>
          <w:rFonts w:ascii="Times New Roman" w:eastAsia="ＭＳ 明朝" w:hAnsi="Times New Roman" w:cs="ＭＳ 明朝" w:hint="eastAsia"/>
          <w:sz w:val="22"/>
          <w:szCs w:val="22"/>
        </w:rPr>
        <w:t>。</w:t>
      </w:r>
    </w:p>
    <w:p w14:paraId="7E0E51B2" w14:textId="77777777" w:rsidR="00245B2C" w:rsidRPr="00681665" w:rsidRDefault="00245B2C" w:rsidP="00526C1A">
      <w:pPr>
        <w:widowControl w:val="0"/>
        <w:overflowPunct w:val="0"/>
        <w:ind w:leftChars="200" w:left="480"/>
        <w:jc w:val="both"/>
        <w:textAlignment w:val="baseline"/>
        <w:rPr>
          <w:rFonts w:ascii="Times New Roman" w:eastAsia="ＭＳ 明朝" w:hAnsi="Times New Roman" w:cs="ＭＳ 明朝"/>
          <w:sz w:val="22"/>
          <w:szCs w:val="22"/>
        </w:rPr>
      </w:pPr>
    </w:p>
    <w:p w14:paraId="29FEE07B" w14:textId="4BFA5859" w:rsidR="00526C1A" w:rsidRPr="00526C1A" w:rsidRDefault="00526C1A" w:rsidP="00526C1A">
      <w:pPr>
        <w:pStyle w:val="4"/>
        <w:rPr>
          <w:rFonts w:ascii="ＭＳ 明朝"/>
          <w:spacing w:val="16"/>
        </w:rPr>
      </w:pPr>
      <w:r w:rsidRPr="00526C1A">
        <w:rPr>
          <w:rFonts w:hint="eastAsia"/>
        </w:rPr>
        <w:t>（</w:t>
      </w:r>
      <w:r w:rsidR="00615C8E">
        <w:rPr>
          <w:rFonts w:hint="eastAsia"/>
        </w:rPr>
        <w:t>７</w:t>
      </w:r>
      <w:r w:rsidRPr="00526C1A">
        <w:rPr>
          <w:rFonts w:hint="eastAsia"/>
        </w:rPr>
        <w:t>）一般の事業者</w:t>
      </w:r>
    </w:p>
    <w:p w14:paraId="31F6859B" w14:textId="77777777" w:rsidR="00526C1A" w:rsidRPr="007971B4" w:rsidRDefault="00526C1A" w:rsidP="00526C1A">
      <w:pPr>
        <w:widowControl w:val="0"/>
        <w:overflowPunct w:val="0"/>
        <w:ind w:leftChars="200" w:left="480"/>
        <w:jc w:val="both"/>
        <w:textAlignment w:val="baseline"/>
        <w:rPr>
          <w:rFonts w:ascii="ＭＳ 明朝" w:eastAsia="ＭＳ 明朝" w:hAnsi="Times New Roman"/>
          <w:spacing w:val="16"/>
          <w:sz w:val="22"/>
          <w:szCs w:val="22"/>
        </w:rPr>
      </w:pPr>
      <w:r w:rsidRPr="00526C1A">
        <w:rPr>
          <w:rFonts w:ascii="Times New Roman" w:eastAsia="ＭＳ 明朝" w:hAnsi="Times New Roman" w:cs="ＭＳ 明朝" w:hint="eastAsia"/>
          <w:color w:val="000000"/>
          <w:sz w:val="22"/>
          <w:szCs w:val="22"/>
        </w:rPr>
        <w:t xml:space="preserve">　</w:t>
      </w:r>
      <w:r w:rsidRPr="007971B4">
        <w:rPr>
          <w:rFonts w:ascii="Times New Roman" w:eastAsia="ＭＳ 明朝" w:hAnsi="Times New Roman" w:cs="ＭＳ 明朝" w:hint="eastAsia"/>
          <w:sz w:val="22"/>
          <w:szCs w:val="22"/>
        </w:rPr>
        <w:t>事業者については、新型インフルエンザ等の発生時に備えて、職場における感染対策を行うことが求められる。</w:t>
      </w:r>
    </w:p>
    <w:p w14:paraId="59706A9E" w14:textId="656079DB" w:rsidR="00526C1A" w:rsidRPr="007971B4" w:rsidRDefault="00526C1A" w:rsidP="00526C1A">
      <w:pPr>
        <w:widowControl w:val="0"/>
        <w:overflowPunct w:val="0"/>
        <w:ind w:leftChars="200" w:left="480"/>
        <w:textAlignment w:val="baseline"/>
        <w:rPr>
          <w:rFonts w:ascii="Times New Roman" w:eastAsia="ＭＳ 明朝" w:hAnsi="Times New Roman" w:cs="ＭＳ 明朝"/>
          <w:sz w:val="22"/>
          <w:szCs w:val="22"/>
        </w:rPr>
      </w:pPr>
      <w:r w:rsidRPr="007971B4">
        <w:rPr>
          <w:rFonts w:ascii="Times New Roman" w:eastAsia="ＭＳ 明朝" w:hAnsi="Times New Roman" w:cs="ＭＳ 明朝" w:hint="eastAsia"/>
          <w:sz w:val="22"/>
          <w:szCs w:val="22"/>
        </w:rPr>
        <w:t xml:space="preserve">　住民の生命及び健康に著しく重大な被害を与えるおそれのある新型インフルエンザ等の発生</w:t>
      </w:r>
      <w:r w:rsidRPr="007971B4">
        <w:rPr>
          <w:rFonts w:ascii="Times New Roman" w:eastAsia="ＭＳ 明朝" w:hAnsi="Times New Roman" w:cs="ＭＳ 明朝" w:hint="eastAsia"/>
          <w:sz w:val="22"/>
          <w:szCs w:val="22"/>
        </w:rPr>
        <w:lastRenderedPageBreak/>
        <w:t>時には、感染防止の観点から、一部の事業を縮小することが必要な場合も想定される。特に多数の者が集まる事業を行う者については、感染防止のための措置の徹底が求められる</w:t>
      </w:r>
      <w:r w:rsidR="00A2461D" w:rsidRPr="007971B4">
        <w:rPr>
          <w:rStyle w:val="af5"/>
          <w:rFonts w:ascii="Times New Roman" w:eastAsia="ＭＳ 明朝" w:hAnsi="Times New Roman" w:cs="ＭＳ 明朝"/>
          <w:sz w:val="22"/>
          <w:szCs w:val="22"/>
        </w:rPr>
        <w:footnoteReference w:id="15"/>
      </w:r>
      <w:r w:rsidRPr="007971B4">
        <w:rPr>
          <w:rFonts w:ascii="Times New Roman" w:eastAsia="ＭＳ 明朝" w:hAnsi="Times New Roman" w:cs="ＭＳ 明朝" w:hint="eastAsia"/>
          <w:sz w:val="22"/>
          <w:szCs w:val="22"/>
        </w:rPr>
        <w:t>ため、平時からマスクや消毒薬等の衛生用品等の備蓄を行うように努める等、対策を行う必要がある。</w:t>
      </w:r>
    </w:p>
    <w:p w14:paraId="412FB035" w14:textId="77777777" w:rsidR="00EA2682" w:rsidRPr="007971B4" w:rsidRDefault="00EA2682" w:rsidP="00526C1A">
      <w:pPr>
        <w:widowControl w:val="0"/>
        <w:overflowPunct w:val="0"/>
        <w:ind w:leftChars="200" w:left="480"/>
        <w:textAlignment w:val="baseline"/>
        <w:rPr>
          <w:rFonts w:ascii="Times New Roman" w:eastAsia="ＭＳ 明朝" w:hAnsi="Times New Roman" w:cs="ＭＳ 明朝"/>
          <w:sz w:val="22"/>
          <w:szCs w:val="22"/>
        </w:rPr>
      </w:pPr>
    </w:p>
    <w:p w14:paraId="48B70B09" w14:textId="30A16970" w:rsidR="00526C1A" w:rsidRPr="007971B4" w:rsidRDefault="00526C1A" w:rsidP="00526C1A">
      <w:pPr>
        <w:pStyle w:val="4"/>
        <w:rPr>
          <w:rFonts w:ascii="ＭＳ 明朝"/>
          <w:spacing w:val="16"/>
        </w:rPr>
      </w:pPr>
      <w:r w:rsidRPr="007971B4">
        <w:rPr>
          <w:rFonts w:hint="eastAsia"/>
        </w:rPr>
        <w:t>（</w:t>
      </w:r>
      <w:r w:rsidR="00615C8E">
        <w:rPr>
          <w:rFonts w:hint="eastAsia"/>
        </w:rPr>
        <w:t>８</w:t>
      </w:r>
      <w:r w:rsidRPr="007971B4">
        <w:rPr>
          <w:rFonts w:hint="eastAsia"/>
        </w:rPr>
        <w:t>）住民</w:t>
      </w:r>
    </w:p>
    <w:p w14:paraId="312F37BB" w14:textId="634E30FD" w:rsidR="00526C1A" w:rsidRPr="00526C1A" w:rsidRDefault="00526C1A" w:rsidP="00526C1A">
      <w:pPr>
        <w:widowControl w:val="0"/>
        <w:overflowPunct w:val="0"/>
        <w:ind w:leftChars="200" w:left="480"/>
        <w:jc w:val="both"/>
        <w:textAlignment w:val="baseline"/>
        <w:rPr>
          <w:rFonts w:ascii="ＭＳ 明朝" w:eastAsia="ＭＳ 明朝" w:hAnsi="Times New Roman"/>
          <w:color w:val="000000"/>
          <w:spacing w:val="16"/>
          <w:sz w:val="22"/>
          <w:szCs w:val="22"/>
        </w:rPr>
      </w:pPr>
      <w:r w:rsidRPr="007971B4">
        <w:rPr>
          <w:rFonts w:ascii="Times New Roman" w:eastAsia="ＭＳ 明朝" w:hAnsi="Times New Roman" w:cs="ＭＳ 明朝" w:hint="eastAsia"/>
          <w:sz w:val="22"/>
          <w:szCs w:val="22"/>
        </w:rPr>
        <w:t xml:space="preserve">　新型インフルエンザ等の発生前から新型インフルエンザ等に関する情報や発生時にとるべき行動等、その対策に関する知識を得るとともに、平素からの健康管理に加え基本的な感染対策（換気、マス</w:t>
      </w:r>
      <w:r w:rsidRPr="00526C1A">
        <w:rPr>
          <w:rFonts w:ascii="Times New Roman" w:eastAsia="ＭＳ 明朝" w:hAnsi="Times New Roman" w:cs="ＭＳ 明朝" w:hint="eastAsia"/>
          <w:color w:val="000000"/>
          <w:sz w:val="22"/>
          <w:szCs w:val="22"/>
        </w:rPr>
        <w:t>ク着用等の咳エチケット、手洗い、人混みを避ける等）等の個人レベルでの感染対策を実践するよう努める。また、新型インフルエンザ等の発生時に備えて個人レベルにおいてもマスクや消毒薬等の衛生用品、食料品や生活必需品等の備蓄を行うよう努める。</w:t>
      </w:r>
    </w:p>
    <w:p w14:paraId="7C6F5E90" w14:textId="0F067EF6" w:rsidR="00526C1A" w:rsidRDefault="00526C1A" w:rsidP="00526C1A">
      <w:pPr>
        <w:ind w:leftChars="200" w:left="480"/>
        <w:rPr>
          <w:rFonts w:ascii="Times New Roman" w:eastAsia="ＭＳ 明朝" w:hAnsi="Times New Roman" w:cs="ＭＳ 明朝"/>
          <w:color w:val="000000"/>
          <w:sz w:val="22"/>
          <w:szCs w:val="22"/>
        </w:rPr>
      </w:pPr>
      <w:r w:rsidRPr="00526C1A">
        <w:rPr>
          <w:rFonts w:ascii="Times New Roman" w:eastAsia="ＭＳ 明朝" w:hAnsi="Times New Roman" w:cs="ＭＳ 明朝" w:hint="eastAsia"/>
          <w:color w:val="000000"/>
          <w:sz w:val="22"/>
          <w:szCs w:val="22"/>
        </w:rPr>
        <w:t xml:space="preserve">　新型インフルエンザ等の発生時には、発生の状況や予防接種等の実施されている対策等についての情報を得て、感染拡大を抑えるための個人レベルでの対策を実施するよう努める</w:t>
      </w:r>
      <w:r w:rsidR="00A2461D">
        <w:rPr>
          <w:rStyle w:val="af5"/>
          <w:rFonts w:ascii="Times New Roman" w:eastAsia="ＭＳ 明朝" w:hAnsi="Times New Roman" w:cs="ＭＳ 明朝"/>
          <w:color w:val="000000"/>
          <w:sz w:val="22"/>
          <w:szCs w:val="22"/>
        </w:rPr>
        <w:footnoteReference w:id="16"/>
      </w:r>
      <w:r w:rsidRPr="00526C1A">
        <w:rPr>
          <w:rFonts w:ascii="Times New Roman" w:eastAsia="ＭＳ 明朝" w:hAnsi="Times New Roman" w:cs="ＭＳ 明朝" w:hint="eastAsia"/>
          <w:color w:val="000000"/>
          <w:sz w:val="22"/>
          <w:szCs w:val="22"/>
        </w:rPr>
        <w:t>。</w:t>
      </w:r>
    </w:p>
    <w:p w14:paraId="400C67DA" w14:textId="36F8E073" w:rsidR="003C390C" w:rsidRDefault="003C390C" w:rsidP="003C390C"/>
    <w:p w14:paraId="79FAC999" w14:textId="06611F6A" w:rsidR="003C390C" w:rsidRDefault="003C390C" w:rsidP="003C390C">
      <w:r w:rsidRPr="00AA3DA5">
        <w:rPr>
          <w:rFonts w:ascii="ＭＳ 明朝" w:eastAsia="ＭＳ 明朝" w:hAnsi="ＭＳ 明朝"/>
          <w:noProof/>
          <w:color w:val="000000" w:themeColor="text1"/>
          <w:sz w:val="22"/>
          <w:szCs w:val="22"/>
        </w:rPr>
        <w:drawing>
          <wp:inline distT="0" distB="0" distL="0" distR="0" wp14:anchorId="38F779AC" wp14:editId="09038957">
            <wp:extent cx="6181725" cy="3476625"/>
            <wp:effectExtent l="0" t="0" r="9525"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3476625"/>
                    </a:xfrm>
                    <a:prstGeom prst="rect">
                      <a:avLst/>
                    </a:prstGeom>
                    <a:noFill/>
                    <a:ln>
                      <a:noFill/>
                    </a:ln>
                  </pic:spPr>
                </pic:pic>
              </a:graphicData>
            </a:graphic>
          </wp:inline>
        </w:drawing>
      </w:r>
    </w:p>
    <w:p w14:paraId="56FEE1D3" w14:textId="65147D00" w:rsidR="00245B2C" w:rsidRDefault="00245B2C" w:rsidP="003C390C"/>
    <w:p w14:paraId="5E0C5F03" w14:textId="77777777" w:rsidR="008C7B53" w:rsidRDefault="008C7B53" w:rsidP="003C390C"/>
    <w:p w14:paraId="01C09940" w14:textId="196DC4F8" w:rsidR="00526C1A" w:rsidRPr="007971B4" w:rsidRDefault="00526C1A" w:rsidP="00526C1A">
      <w:pPr>
        <w:pStyle w:val="1"/>
        <w:autoSpaceDE w:val="0"/>
        <w:autoSpaceDN w:val="0"/>
        <w:ind w:left="-120"/>
      </w:pPr>
      <w:bookmarkStart w:id="38" w:name="_Toc221180326"/>
      <w:r w:rsidRPr="007971B4">
        <w:rPr>
          <w:rFonts w:hint="eastAsia"/>
        </w:rPr>
        <w:lastRenderedPageBreak/>
        <w:t>第２部　新型インフルエンザ等対策の各対策項目</w:t>
      </w:r>
      <w:bookmarkEnd w:id="38"/>
    </w:p>
    <w:p w14:paraId="54C3E81E" w14:textId="6CAE6E62" w:rsidR="00526C1A" w:rsidRPr="004A425C" w:rsidRDefault="00526C1A" w:rsidP="00526C1A">
      <w:pPr>
        <w:pStyle w:val="2"/>
      </w:pPr>
      <w:bookmarkStart w:id="39" w:name="_Toc221180327"/>
      <w:r w:rsidRPr="004A425C">
        <w:t xml:space="preserve">第１章　</w:t>
      </w:r>
      <w:r>
        <w:rPr>
          <w:rFonts w:hint="eastAsia"/>
        </w:rPr>
        <w:t>実施体制</w:t>
      </w:r>
      <w:bookmarkEnd w:id="39"/>
    </w:p>
    <w:p w14:paraId="7AACA5C2" w14:textId="4A37EF1D" w:rsidR="00526C1A" w:rsidRPr="004A425C" w:rsidRDefault="00526C1A" w:rsidP="00526C1A">
      <w:pPr>
        <w:pStyle w:val="3"/>
      </w:pPr>
      <w:bookmarkStart w:id="40" w:name="_Toc221180328"/>
      <w:r>
        <w:rPr>
          <w:rFonts w:hint="eastAsia"/>
        </w:rPr>
        <w:t>目的</w:t>
      </w:r>
      <w:bookmarkEnd w:id="40"/>
    </w:p>
    <w:p w14:paraId="5E811C2B" w14:textId="03A4AA60" w:rsidR="00E301E6" w:rsidRPr="007971B4" w:rsidRDefault="00E301E6" w:rsidP="00E301E6">
      <w:pPr>
        <w:widowControl w:val="0"/>
        <w:overflowPunct w:val="0"/>
        <w:ind w:firstLineChars="100" w:firstLine="22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感染症危機は住民の生命及び健康や住民生活及び地域経済に広く大きな被害を及ぼすことから、社会全体の危機管理の問題として取り組む必要がある。国、県、村、</w:t>
      </w:r>
      <w:r w:rsidR="00851D48" w:rsidRPr="00851D48">
        <w:rPr>
          <w:rFonts w:ascii="Times New Roman" w:eastAsia="ＭＳ 明朝" w:hAnsi="Times New Roman" w:cs="ＭＳ 明朝" w:hint="eastAsia"/>
          <w:sz w:val="22"/>
          <w:szCs w:val="22"/>
        </w:rPr>
        <w:t>国立健康危機管理研究機構（</w:t>
      </w:r>
      <w:r w:rsidRPr="007971B4">
        <w:rPr>
          <w:rFonts w:ascii="Times New Roman" w:eastAsia="ＭＳ 明朝" w:hAnsi="Times New Roman" w:cs="ＭＳ 明朝" w:hint="eastAsia"/>
          <w:sz w:val="22"/>
          <w:szCs w:val="22"/>
        </w:rPr>
        <w:t>ＪＩＨＳ</w:t>
      </w:r>
      <w:r w:rsidR="00851D48">
        <w:rPr>
          <w:rFonts w:ascii="Times New Roman" w:eastAsia="ＭＳ 明朝" w:hAnsi="Times New Roman" w:cs="ＭＳ 明朝" w:hint="eastAsia"/>
          <w:sz w:val="22"/>
          <w:szCs w:val="22"/>
        </w:rPr>
        <w:t>）</w:t>
      </w:r>
      <w:r w:rsidRPr="007971B4">
        <w:rPr>
          <w:rFonts w:ascii="Times New Roman" w:eastAsia="ＭＳ 明朝" w:hAnsi="Times New Roman" w:cs="ＭＳ 明朝" w:hint="eastAsia"/>
          <w:sz w:val="22"/>
          <w:szCs w:val="22"/>
        </w:rPr>
        <w:t>、研究機関、医療機関等の多様な主体が相互に連携を図り、関係機関とも協調しながら、実効的な対策を講じていくことが重要である。</w:t>
      </w:r>
    </w:p>
    <w:p w14:paraId="39D1CBFA" w14:textId="34215170" w:rsidR="00526C1A" w:rsidRPr="007971B4" w:rsidRDefault="00E301E6" w:rsidP="00E301E6">
      <w:pPr>
        <w:rPr>
          <w:sz w:val="22"/>
          <w:szCs w:val="22"/>
        </w:rPr>
      </w:pPr>
      <w:r w:rsidRPr="007971B4">
        <w:rPr>
          <w:rFonts w:ascii="Times New Roman" w:eastAsia="ＭＳ 明朝" w:hAnsi="Times New Roman" w:cs="ＭＳ 明朝" w:hint="eastAsia"/>
          <w:sz w:val="22"/>
          <w:szCs w:val="22"/>
        </w:rPr>
        <w:t xml:space="preserve">　そのため新型インフルエンザ等の発生前から関係機関間</w:t>
      </w:r>
      <w:r w:rsidR="00972A9E">
        <w:rPr>
          <w:rFonts w:ascii="Times New Roman" w:eastAsia="ＭＳ 明朝" w:hAnsi="Times New Roman" w:cs="ＭＳ 明朝" w:hint="eastAsia"/>
          <w:sz w:val="22"/>
          <w:szCs w:val="22"/>
        </w:rPr>
        <w:t>での</w:t>
      </w:r>
      <w:r w:rsidRPr="007971B4">
        <w:rPr>
          <w:rFonts w:ascii="Times New Roman" w:eastAsia="ＭＳ 明朝" w:hAnsi="Times New Roman" w:cs="ＭＳ 明朝" w:hint="eastAsia"/>
          <w:sz w:val="22"/>
          <w:szCs w:val="22"/>
        </w:rPr>
        <w:t>役割を整理するとともに、緊密な連携を維持しつつ、人材の確保・育成や実践的な訓練、有事の際に機能する指揮命令系統等の構築と拡張可能な組織体制の編成及び確認、それぞれの役割を実現するための人員の調整、縮小可能な業務の整理等を通じて対応能力を高めておく必要がある。新型インフルエンザ等の発生時に平時における準備を基に、迅速な情報収集・分析を行い、感染症危機の状況並びに住民生活及び地域経済の状況や、各対策の実施状況に応じて柔軟に対策の実施体制を見直すとともに、柔軟かつ機動的に対策を切り替えることで、感染拡大を可能な限り抑制し、住民の生命及び健康を保護し、住民生活及び地域経済に及ぼす影響が最小となるようにする。</w:t>
      </w:r>
    </w:p>
    <w:p w14:paraId="408E9DF9" w14:textId="3A4F420F" w:rsidR="00526C1A" w:rsidRPr="007971B4" w:rsidRDefault="00526C1A" w:rsidP="00526C1A"/>
    <w:p w14:paraId="5F778D4E" w14:textId="2B0E9915" w:rsidR="00526C1A" w:rsidRPr="004A425C" w:rsidRDefault="00526C1A" w:rsidP="00526C1A">
      <w:pPr>
        <w:pStyle w:val="3"/>
      </w:pPr>
      <w:bookmarkStart w:id="41" w:name="_Toc221180329"/>
      <w:r>
        <w:rPr>
          <w:rFonts w:hint="eastAsia"/>
        </w:rPr>
        <w:t>１　準備期</w:t>
      </w:r>
      <w:bookmarkEnd w:id="41"/>
    </w:p>
    <w:p w14:paraId="604392BF" w14:textId="77777777" w:rsidR="00E301E6" w:rsidRPr="00E301E6" w:rsidRDefault="00E301E6" w:rsidP="00E301E6">
      <w:pPr>
        <w:pStyle w:val="4"/>
      </w:pPr>
      <w:r w:rsidRPr="00E301E6">
        <w:rPr>
          <w:rFonts w:hint="eastAsia"/>
        </w:rPr>
        <w:t>１－１　村行動計画等の作成や体制整備・強化</w:t>
      </w:r>
    </w:p>
    <w:p w14:paraId="1B618241" w14:textId="45933578" w:rsidR="00E301E6" w:rsidRPr="00266CFA" w:rsidRDefault="00E301E6" w:rsidP="00266CFA">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①</w:t>
      </w:r>
      <w:r w:rsidR="0030464D">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村は、村行動計画を作成・変更する。村は、村行動計画を作成・変更する際には、あらかじめ、感染症に関する専門的な知識を有する者その他の学識経験者の意見を聴く</w:t>
      </w:r>
      <w:r w:rsidR="00A2461D" w:rsidRPr="00266CFA">
        <w:rPr>
          <w:rStyle w:val="af5"/>
          <w:rFonts w:ascii="Times New Roman" w:eastAsia="ＭＳ 明朝" w:hAnsi="Times New Roman" w:cs="ＭＳ 明朝"/>
          <w:color w:val="000000"/>
          <w:sz w:val="22"/>
          <w:szCs w:val="22"/>
        </w:rPr>
        <w:footnoteReference w:id="17"/>
      </w:r>
      <w:r w:rsidRPr="00266CFA">
        <w:rPr>
          <w:rFonts w:ascii="Times New Roman" w:eastAsia="ＭＳ 明朝" w:hAnsi="Times New Roman" w:cs="ＭＳ 明朝" w:hint="eastAsia"/>
          <w:color w:val="000000"/>
          <w:sz w:val="22"/>
          <w:szCs w:val="22"/>
        </w:rPr>
        <w:t>。</w:t>
      </w:r>
    </w:p>
    <w:p w14:paraId="06CEBB6D" w14:textId="3B7725A5" w:rsidR="00E301E6" w:rsidRPr="00266CFA" w:rsidRDefault="00E301E6" w:rsidP="00266CFA">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②</w:t>
      </w:r>
      <w:r w:rsidR="0030464D">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新型インフルエンザ等の発生時において強化・拡充すべき業務を実施するために必要な人員等の確保及び有事においても維持すべき業務の継続を図るため、業務継続計画を作成・変更する。村の業務継続計画については、県の業務継続計画との整合性にも配慮しながら作成する。</w:t>
      </w:r>
    </w:p>
    <w:p w14:paraId="43F906D6" w14:textId="64EBF7BE" w:rsidR="00E301E6" w:rsidRPr="00266CFA" w:rsidRDefault="00E301E6" w:rsidP="00266CFA">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③</w:t>
      </w:r>
      <w:r w:rsidR="0030464D">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村は、特措法の定めのほか、村対策本部に関し必要</w:t>
      </w:r>
      <w:r w:rsidR="004C1779">
        <w:rPr>
          <w:rFonts w:ascii="Times New Roman" w:eastAsia="ＭＳ 明朝" w:hAnsi="Times New Roman" w:cs="ＭＳ 明朝" w:hint="eastAsia"/>
          <w:color w:val="000000"/>
          <w:sz w:val="22"/>
          <w:szCs w:val="22"/>
        </w:rPr>
        <w:t>な事項を</w:t>
      </w:r>
      <w:r w:rsidRPr="00266CFA">
        <w:rPr>
          <w:rFonts w:ascii="Times New Roman" w:eastAsia="ＭＳ 明朝" w:hAnsi="Times New Roman" w:cs="ＭＳ 明朝" w:hint="eastAsia"/>
          <w:color w:val="000000"/>
          <w:sz w:val="22"/>
          <w:szCs w:val="22"/>
        </w:rPr>
        <w:t>条例で定める</w:t>
      </w:r>
      <w:r w:rsidR="00611EF3" w:rsidRPr="00266CFA">
        <w:rPr>
          <w:rStyle w:val="af5"/>
          <w:rFonts w:ascii="Times New Roman" w:eastAsia="ＭＳ 明朝" w:hAnsi="Times New Roman" w:cs="ＭＳ 明朝"/>
          <w:color w:val="000000"/>
          <w:sz w:val="22"/>
          <w:szCs w:val="22"/>
        </w:rPr>
        <w:footnoteReference w:id="18"/>
      </w:r>
      <w:r w:rsidRPr="00266CFA">
        <w:rPr>
          <w:rFonts w:ascii="Times New Roman" w:eastAsia="ＭＳ 明朝" w:hAnsi="Times New Roman" w:cs="ＭＳ 明朝" w:hint="eastAsia"/>
          <w:color w:val="000000"/>
          <w:sz w:val="22"/>
          <w:szCs w:val="22"/>
        </w:rPr>
        <w:t>。</w:t>
      </w:r>
    </w:p>
    <w:p w14:paraId="43880919" w14:textId="4B8C14D5" w:rsidR="00E301E6" w:rsidRPr="00266CFA" w:rsidRDefault="00E301E6" w:rsidP="00266CFA">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④</w:t>
      </w:r>
      <w:r w:rsidR="0030464D">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新型インフルエンザ等の発生時における全庁での対応体制の構築のため、平時から研修や訓練等を実施するとともに、感染症対応部門と危機管理部門との連携強化や全庁の役割分担に関する調整を行う。</w:t>
      </w:r>
    </w:p>
    <w:p w14:paraId="47C30E7B" w14:textId="5807FCEE" w:rsidR="00386B57" w:rsidRPr="00266CFA" w:rsidRDefault="00E301E6" w:rsidP="00266CFA">
      <w:pPr>
        <w:ind w:leftChars="100" w:left="460" w:hangingChars="100" w:hanging="220"/>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⑤</w:t>
      </w:r>
      <w:r w:rsidR="0030464D">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村は、新型インフルエンザ等対策に携わる職員等の育成等を行う。</w:t>
      </w:r>
    </w:p>
    <w:p w14:paraId="4810CED4" w14:textId="77777777" w:rsidR="00EA2682" w:rsidRPr="003142E9" w:rsidRDefault="00EA2682" w:rsidP="003142E9">
      <w:pPr>
        <w:ind w:leftChars="100" w:left="450" w:hangingChars="100" w:hanging="210"/>
        <w:rPr>
          <w:rFonts w:ascii="Times New Roman" w:eastAsia="ＭＳ 明朝" w:hAnsi="Times New Roman" w:cs="ＭＳ 明朝"/>
          <w:color w:val="000000"/>
          <w:sz w:val="21"/>
          <w:szCs w:val="21"/>
        </w:rPr>
      </w:pPr>
    </w:p>
    <w:p w14:paraId="67F9A21A" w14:textId="77777777" w:rsidR="00E301E6" w:rsidRPr="00E301E6" w:rsidRDefault="00E301E6" w:rsidP="00E301E6">
      <w:pPr>
        <w:pStyle w:val="4"/>
        <w:rPr>
          <w:rFonts w:ascii="ＭＳ 明朝"/>
          <w:spacing w:val="16"/>
        </w:rPr>
      </w:pPr>
      <w:r w:rsidRPr="00E301E6">
        <w:rPr>
          <w:rFonts w:hint="eastAsia"/>
        </w:rPr>
        <w:lastRenderedPageBreak/>
        <w:t>１－２　実践的な訓練の実施</w:t>
      </w:r>
    </w:p>
    <w:p w14:paraId="6ECCAD5D" w14:textId="33705985" w:rsidR="00E301E6" w:rsidRDefault="00E301E6" w:rsidP="005D001C">
      <w:pPr>
        <w:widowControl w:val="0"/>
        <w:overflowPunct w:val="0"/>
        <w:ind w:leftChars="100" w:left="240"/>
        <w:jc w:val="both"/>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村は、政府行動計画及び県行動計画並びに村行動計画の内容を踏まえ、新型インフルエンザ等の発生に備えた実践的な訓練を実施する。</w:t>
      </w:r>
    </w:p>
    <w:p w14:paraId="78270CBE" w14:textId="77777777" w:rsidR="00266CFA" w:rsidRPr="00266CFA" w:rsidRDefault="00266CFA" w:rsidP="00266CFA">
      <w:pPr>
        <w:widowControl w:val="0"/>
        <w:overflowPunct w:val="0"/>
        <w:ind w:leftChars="200" w:left="480"/>
        <w:jc w:val="both"/>
        <w:textAlignment w:val="baseline"/>
        <w:rPr>
          <w:rFonts w:ascii="ＭＳ 明朝" w:eastAsia="ＭＳ 明朝" w:hAnsi="Times New Roman"/>
          <w:color w:val="000000"/>
          <w:spacing w:val="16"/>
          <w:sz w:val="22"/>
          <w:szCs w:val="22"/>
        </w:rPr>
      </w:pPr>
    </w:p>
    <w:p w14:paraId="1DD1A70A" w14:textId="77777777" w:rsidR="00E301E6" w:rsidRPr="00E301E6" w:rsidRDefault="00E301E6" w:rsidP="00E301E6">
      <w:pPr>
        <w:pStyle w:val="4"/>
        <w:rPr>
          <w:rFonts w:ascii="ＭＳ 明朝"/>
          <w:spacing w:val="16"/>
        </w:rPr>
      </w:pPr>
      <w:r w:rsidRPr="00E301E6">
        <w:rPr>
          <w:rFonts w:hint="eastAsia"/>
        </w:rPr>
        <w:t>１－３　国、県及び村等の連携の強化</w:t>
      </w:r>
    </w:p>
    <w:p w14:paraId="0F01F81D" w14:textId="457F103A" w:rsidR="00E301E6" w:rsidRPr="00266CFA" w:rsidRDefault="00E301E6" w:rsidP="00266CFA">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①</w:t>
      </w:r>
      <w:r w:rsidR="0030464D">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村は、国、県</w:t>
      </w:r>
      <w:r w:rsidR="00615C8E" w:rsidRPr="00615C8E">
        <w:rPr>
          <w:rFonts w:ascii="Times New Roman" w:eastAsia="ＭＳ 明朝" w:hAnsi="Times New Roman" w:cs="ＭＳ 明朝" w:hint="eastAsia"/>
          <w:color w:val="000000"/>
          <w:sz w:val="22"/>
          <w:szCs w:val="22"/>
        </w:rPr>
        <w:t>及び指定（地方）公共機関</w:t>
      </w:r>
      <w:r w:rsidRPr="00266CFA">
        <w:rPr>
          <w:rFonts w:ascii="Times New Roman" w:eastAsia="ＭＳ 明朝" w:hAnsi="Times New Roman" w:cs="ＭＳ 明朝" w:hint="eastAsia"/>
          <w:color w:val="000000"/>
          <w:sz w:val="22"/>
          <w:szCs w:val="22"/>
        </w:rPr>
        <w:t>と相互に連携し、新型インフルエンザ等の発生に備え、平時からの情報共有、連携体制の確認及び訓練を実施する。</w:t>
      </w:r>
    </w:p>
    <w:p w14:paraId="59981CF7" w14:textId="369E4BC6" w:rsidR="00E301E6" w:rsidRPr="00266CFA" w:rsidRDefault="00E301E6" w:rsidP="00266CFA">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②</w:t>
      </w:r>
      <w:r w:rsidR="0030464D">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国、県、村</w:t>
      </w:r>
      <w:r w:rsidR="00615C8E" w:rsidRPr="00615C8E">
        <w:rPr>
          <w:rFonts w:ascii="Times New Roman" w:eastAsia="ＭＳ 明朝" w:hAnsi="Times New Roman" w:cs="ＭＳ 明朝" w:hint="eastAsia"/>
          <w:color w:val="000000"/>
          <w:sz w:val="22"/>
          <w:szCs w:val="22"/>
        </w:rPr>
        <w:t>及び指定（地方）公共機関</w:t>
      </w:r>
      <w:r w:rsidRPr="00266CFA">
        <w:rPr>
          <w:rFonts w:ascii="Times New Roman" w:eastAsia="ＭＳ 明朝" w:hAnsi="Times New Roman" w:cs="ＭＳ 明朝" w:hint="eastAsia"/>
          <w:color w:val="000000"/>
          <w:sz w:val="22"/>
          <w:szCs w:val="22"/>
        </w:rPr>
        <w:t>は、新型インフルエンザ等の発生に備え、国内の業界団体や関連する学会等の関係機関と情報交換等を始めとした連携体制を構築する。</w:t>
      </w:r>
    </w:p>
    <w:p w14:paraId="3B9C24EB" w14:textId="71CDC870" w:rsidR="00E301E6" w:rsidRDefault="00E301E6" w:rsidP="00266CFA">
      <w:pPr>
        <w:widowControl w:val="0"/>
        <w:overflowPunct w:val="0"/>
        <w:ind w:leftChars="100" w:left="460" w:hangingChars="100" w:hanging="22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③</w:t>
      </w:r>
      <w:r w:rsidR="0030464D">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村は、第３節（対応期）に記載している特定新型インフルエンザ等対策（特措法第２条第２号の２に規定する特定新型インフルエンザ等対策をいう。以下同じ。）の代行や応援の具体的な運用方法について</w:t>
      </w:r>
      <w:r w:rsidR="00570A19">
        <w:rPr>
          <w:rFonts w:ascii="Times New Roman" w:eastAsia="ＭＳ 明朝" w:hAnsi="Times New Roman" w:cs="ＭＳ 明朝" w:hint="eastAsia"/>
          <w:color w:val="000000"/>
          <w:sz w:val="22"/>
          <w:szCs w:val="22"/>
        </w:rPr>
        <w:t>、</w:t>
      </w:r>
      <w:r w:rsidRPr="00266CFA">
        <w:rPr>
          <w:rFonts w:ascii="Times New Roman" w:eastAsia="ＭＳ 明朝" w:hAnsi="Times New Roman" w:cs="ＭＳ 明朝" w:hint="eastAsia"/>
          <w:color w:val="000000"/>
          <w:sz w:val="22"/>
          <w:szCs w:val="22"/>
        </w:rPr>
        <w:t>県と事前に調整し着実な準備を進める。</w:t>
      </w:r>
    </w:p>
    <w:p w14:paraId="3FAC634D" w14:textId="77777777" w:rsidR="00266CFA" w:rsidRPr="00570A19" w:rsidRDefault="00266CFA" w:rsidP="00266CFA">
      <w:pPr>
        <w:widowControl w:val="0"/>
        <w:overflowPunct w:val="0"/>
        <w:ind w:leftChars="100" w:left="492" w:hangingChars="100" w:hanging="252"/>
        <w:textAlignment w:val="baseline"/>
        <w:rPr>
          <w:rFonts w:ascii="ＭＳ 明朝" w:eastAsia="ＭＳ 明朝" w:hAnsi="Times New Roman"/>
          <w:color w:val="000000"/>
          <w:spacing w:val="16"/>
          <w:sz w:val="22"/>
          <w:szCs w:val="22"/>
        </w:rPr>
      </w:pPr>
    </w:p>
    <w:p w14:paraId="0EBBD49A" w14:textId="77777777" w:rsidR="00E301E6" w:rsidRPr="00E301E6" w:rsidRDefault="00E301E6" w:rsidP="00E301E6">
      <w:pPr>
        <w:pStyle w:val="4"/>
        <w:rPr>
          <w:rFonts w:ascii="ＭＳ 明朝"/>
          <w:spacing w:val="16"/>
        </w:rPr>
      </w:pPr>
      <w:r w:rsidRPr="00E301E6">
        <w:rPr>
          <w:rFonts w:hint="eastAsia"/>
        </w:rPr>
        <w:t>１－４　村の組織体制及び各部局の役割分担</w:t>
      </w:r>
    </w:p>
    <w:p w14:paraId="3B2A5408" w14:textId="30701A8F" w:rsidR="00526C1A" w:rsidRPr="00266CFA" w:rsidRDefault="00E301E6" w:rsidP="005D001C">
      <w:pPr>
        <w:ind w:leftChars="100" w:left="240"/>
        <w:rPr>
          <w:sz w:val="22"/>
          <w:szCs w:val="22"/>
        </w:rPr>
      </w:pPr>
      <w:r w:rsidRPr="00266CFA">
        <w:rPr>
          <w:rFonts w:ascii="Times New Roman" w:eastAsia="ＭＳ 明朝" w:hAnsi="Times New Roman" w:cs="ＭＳ 明朝" w:hint="eastAsia"/>
          <w:color w:val="000000"/>
          <w:sz w:val="22"/>
          <w:szCs w:val="22"/>
        </w:rPr>
        <w:t xml:space="preserve">　村は、新型インフルエンザ</w:t>
      </w:r>
      <w:r w:rsidR="00651D6D">
        <w:rPr>
          <w:rFonts w:ascii="Times New Roman" w:eastAsia="ＭＳ 明朝" w:hAnsi="Times New Roman" w:cs="ＭＳ 明朝" w:hint="eastAsia"/>
          <w:color w:val="000000"/>
          <w:sz w:val="22"/>
          <w:szCs w:val="22"/>
        </w:rPr>
        <w:t>等</w:t>
      </w:r>
      <w:r w:rsidRPr="00266CFA">
        <w:rPr>
          <w:rFonts w:ascii="Times New Roman" w:eastAsia="ＭＳ 明朝" w:hAnsi="Times New Roman" w:cs="ＭＳ 明朝" w:hint="eastAsia"/>
          <w:color w:val="000000"/>
          <w:sz w:val="22"/>
          <w:szCs w:val="22"/>
        </w:rPr>
        <w:t>発生時に迅速に対応を行うため、新型インフルエンザ等対策にかかる有事の組織体制及び各部局の主な役割を次のとおり定める。</w:t>
      </w:r>
    </w:p>
    <w:p w14:paraId="60D6D161" w14:textId="536A50D8" w:rsidR="007C3F0F" w:rsidRDefault="007C3F0F" w:rsidP="007C3F0F"/>
    <w:p w14:paraId="30AC6070" w14:textId="77777777" w:rsidR="00266CFA" w:rsidRDefault="00266CFA" w:rsidP="007C3F0F"/>
    <w:p w14:paraId="26249AD3" w14:textId="5701EB97" w:rsidR="007C3F0F" w:rsidRPr="006650FB" w:rsidRDefault="007C3F0F" w:rsidP="00755BA1">
      <w:pPr>
        <w:widowControl w:val="0"/>
        <w:overflowPunct w:val="0"/>
        <w:ind w:leftChars="100" w:left="240"/>
        <w:jc w:val="both"/>
        <w:textAlignment w:val="baseline"/>
        <w:rPr>
          <w:rFonts w:ascii="ＭＳ 明朝" w:eastAsia="ＭＳ 明朝" w:hAnsi="Times New Roman"/>
          <w:color w:val="000000"/>
          <w:spacing w:val="16"/>
          <w:sz w:val="22"/>
          <w:szCs w:val="22"/>
        </w:rPr>
      </w:pPr>
      <w:r w:rsidRPr="006650FB">
        <w:rPr>
          <w:rFonts w:ascii="Times New Roman" w:eastAsia="ＭＳ 明朝" w:hAnsi="Times New Roman" w:cs="ＭＳ 明朝" w:hint="eastAsia"/>
          <w:color w:val="000000"/>
          <w:sz w:val="22"/>
          <w:szCs w:val="22"/>
        </w:rPr>
        <w:t xml:space="preserve">①　</w:t>
      </w:r>
      <w:r w:rsidR="00611EF3" w:rsidRPr="006650FB">
        <w:rPr>
          <w:rFonts w:ascii="Times New Roman" w:eastAsia="ＭＳ 明朝" w:hAnsi="Times New Roman" w:cs="ＭＳ 明朝" w:hint="eastAsia"/>
          <w:color w:val="000000"/>
          <w:sz w:val="22"/>
          <w:szCs w:val="22"/>
        </w:rPr>
        <w:t>村</w:t>
      </w:r>
      <w:r w:rsidRPr="006650FB">
        <w:rPr>
          <w:rFonts w:ascii="Times New Roman" w:eastAsia="ＭＳ 明朝" w:hAnsi="Times New Roman" w:cs="ＭＳ 明朝" w:hint="eastAsia"/>
          <w:color w:val="000000"/>
          <w:sz w:val="22"/>
          <w:szCs w:val="22"/>
        </w:rPr>
        <w:t>対策本部の組織体制</w:t>
      </w:r>
    </w:p>
    <w:p w14:paraId="746D15C3" w14:textId="134A3B22" w:rsidR="007C3F0F" w:rsidRDefault="00386B57" w:rsidP="00386B57">
      <w:pPr>
        <w:ind w:leftChars="200" w:left="480"/>
        <w:jc w:val="center"/>
      </w:pPr>
      <w:r>
        <w:rPr>
          <w:rFonts w:ascii="Times New Roman" w:eastAsia="ＭＳ 明朝" w:hAnsi="Times New Roman" w:cs="ＭＳ 明朝" w:hint="eastAsia"/>
          <w:color w:val="000000"/>
          <w:sz w:val="21"/>
          <w:szCs w:val="21"/>
        </w:rPr>
        <w:t>【</w:t>
      </w:r>
      <w:r w:rsidR="007C3F0F" w:rsidRPr="007C3F0F">
        <w:rPr>
          <w:rFonts w:ascii="Times New Roman" w:eastAsia="ＭＳ 明朝" w:hAnsi="Times New Roman" w:cs="ＭＳ 明朝" w:hint="eastAsia"/>
          <w:color w:val="000000"/>
          <w:sz w:val="21"/>
          <w:szCs w:val="21"/>
        </w:rPr>
        <w:t>新型インフルエンザ等対策本部</w:t>
      </w:r>
      <w:r>
        <w:rPr>
          <w:rFonts w:ascii="Times New Roman" w:eastAsia="ＭＳ 明朝" w:hAnsi="Times New Roman" w:cs="ＭＳ 明朝" w:hint="eastAsia"/>
          <w:color w:val="000000"/>
          <w:sz w:val="21"/>
          <w:szCs w:val="21"/>
        </w:rPr>
        <w:t>】</w:t>
      </w:r>
    </w:p>
    <w:tbl>
      <w:tblPr>
        <w:tblW w:w="0" w:type="auto"/>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560"/>
        <w:gridCol w:w="7537"/>
      </w:tblGrid>
      <w:tr w:rsidR="007C3F0F" w:rsidRPr="007C3F0F" w14:paraId="074DD001" w14:textId="77777777" w:rsidTr="00755BA1">
        <w:tc>
          <w:tcPr>
            <w:tcW w:w="1560" w:type="dxa"/>
            <w:tcBorders>
              <w:top w:val="single" w:sz="4" w:space="0" w:color="000000"/>
              <w:left w:val="single" w:sz="4" w:space="0" w:color="000000"/>
              <w:bottom w:val="single" w:sz="4" w:space="0" w:color="000000"/>
              <w:right w:val="single" w:sz="4" w:space="0" w:color="000000"/>
            </w:tcBorders>
          </w:tcPr>
          <w:p w14:paraId="2C2B4F1B"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tc>
        <w:tc>
          <w:tcPr>
            <w:tcW w:w="7537" w:type="dxa"/>
            <w:tcBorders>
              <w:top w:val="single" w:sz="4" w:space="0" w:color="000000"/>
              <w:left w:val="single" w:sz="4" w:space="0" w:color="000000"/>
              <w:bottom w:val="single" w:sz="4" w:space="0" w:color="000000"/>
              <w:right w:val="single" w:sz="4" w:space="0" w:color="000000"/>
            </w:tcBorders>
          </w:tcPr>
          <w:p w14:paraId="1486829F" w14:textId="1B433BD9" w:rsidR="007C3F0F" w:rsidRPr="007C3F0F" w:rsidRDefault="007C3F0F" w:rsidP="00611EF3">
            <w:pPr>
              <w:widowControl w:val="0"/>
              <w:suppressAutoHyphens/>
              <w:kinsoku w:val="0"/>
              <w:overflowPunct w:val="0"/>
              <w:autoSpaceDE w:val="0"/>
              <w:autoSpaceDN w:val="0"/>
              <w:adjustRightInd w:val="0"/>
              <w:spacing w:line="362" w:lineRule="atLeast"/>
              <w:jc w:val="center"/>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構成員</w:t>
            </w:r>
          </w:p>
        </w:tc>
      </w:tr>
      <w:tr w:rsidR="007C3F0F" w:rsidRPr="007C3F0F" w14:paraId="64AA61BC" w14:textId="77777777" w:rsidTr="00755BA1">
        <w:tc>
          <w:tcPr>
            <w:tcW w:w="1560" w:type="dxa"/>
            <w:tcBorders>
              <w:top w:val="single" w:sz="4" w:space="0" w:color="000000"/>
              <w:left w:val="single" w:sz="4" w:space="0" w:color="000000"/>
              <w:bottom w:val="single" w:sz="4" w:space="0" w:color="000000"/>
              <w:right w:val="single" w:sz="4" w:space="0" w:color="000000"/>
            </w:tcBorders>
          </w:tcPr>
          <w:p w14:paraId="4F31595B"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本部長</w:t>
            </w:r>
          </w:p>
        </w:tc>
        <w:tc>
          <w:tcPr>
            <w:tcW w:w="7537" w:type="dxa"/>
            <w:tcBorders>
              <w:top w:val="single" w:sz="4" w:space="0" w:color="000000"/>
              <w:left w:val="single" w:sz="4" w:space="0" w:color="000000"/>
              <w:bottom w:val="single" w:sz="4" w:space="0" w:color="000000"/>
              <w:right w:val="single" w:sz="4" w:space="0" w:color="000000"/>
            </w:tcBorders>
          </w:tcPr>
          <w:p w14:paraId="333DCB3B"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olor w:val="000000"/>
                <w:sz w:val="21"/>
                <w:szCs w:val="21"/>
              </w:rPr>
              <w:t xml:space="preserve"> </w:t>
            </w:r>
            <w:r w:rsidRPr="007C3F0F">
              <w:rPr>
                <w:rFonts w:ascii="Times New Roman" w:eastAsia="ＭＳ 明朝" w:hAnsi="Times New Roman" w:cs="ＭＳ 明朝" w:hint="eastAsia"/>
                <w:color w:val="000000"/>
                <w:sz w:val="21"/>
                <w:szCs w:val="21"/>
              </w:rPr>
              <w:t>村長</w:t>
            </w:r>
          </w:p>
        </w:tc>
      </w:tr>
      <w:tr w:rsidR="007C3F0F" w:rsidRPr="007C3F0F" w14:paraId="5FF503D9" w14:textId="77777777" w:rsidTr="00755BA1">
        <w:tc>
          <w:tcPr>
            <w:tcW w:w="1560" w:type="dxa"/>
            <w:tcBorders>
              <w:top w:val="single" w:sz="4" w:space="0" w:color="000000"/>
              <w:left w:val="single" w:sz="4" w:space="0" w:color="000000"/>
              <w:bottom w:val="single" w:sz="4" w:space="0" w:color="000000"/>
              <w:right w:val="single" w:sz="4" w:space="0" w:color="000000"/>
            </w:tcBorders>
          </w:tcPr>
          <w:p w14:paraId="4568230C" w14:textId="61482202"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副本部長</w:t>
            </w:r>
          </w:p>
        </w:tc>
        <w:tc>
          <w:tcPr>
            <w:tcW w:w="7537" w:type="dxa"/>
            <w:tcBorders>
              <w:top w:val="single" w:sz="4" w:space="0" w:color="000000"/>
              <w:left w:val="single" w:sz="4" w:space="0" w:color="000000"/>
              <w:bottom w:val="single" w:sz="4" w:space="0" w:color="000000"/>
              <w:right w:val="single" w:sz="4" w:space="0" w:color="000000"/>
            </w:tcBorders>
          </w:tcPr>
          <w:p w14:paraId="1885CC22" w14:textId="686311A2"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olor w:val="000000"/>
                <w:sz w:val="21"/>
                <w:szCs w:val="21"/>
              </w:rPr>
              <w:t xml:space="preserve"> </w:t>
            </w:r>
            <w:r w:rsidRPr="007C3F0F">
              <w:rPr>
                <w:rFonts w:ascii="Times New Roman" w:eastAsia="ＭＳ 明朝" w:hAnsi="Times New Roman" w:cs="ＭＳ 明朝" w:hint="eastAsia"/>
                <w:color w:val="000000"/>
                <w:sz w:val="21"/>
                <w:szCs w:val="21"/>
              </w:rPr>
              <w:t>副村長、教育長</w:t>
            </w:r>
          </w:p>
        </w:tc>
      </w:tr>
      <w:tr w:rsidR="007C3F0F" w:rsidRPr="007C3F0F" w14:paraId="38D40348" w14:textId="77777777" w:rsidTr="00755BA1">
        <w:tc>
          <w:tcPr>
            <w:tcW w:w="1560" w:type="dxa"/>
            <w:tcBorders>
              <w:top w:val="single" w:sz="4" w:space="0" w:color="000000"/>
              <w:left w:val="single" w:sz="4" w:space="0" w:color="000000"/>
              <w:bottom w:val="single" w:sz="4" w:space="0" w:color="000000"/>
              <w:right w:val="single" w:sz="4" w:space="0" w:color="000000"/>
            </w:tcBorders>
          </w:tcPr>
          <w:p w14:paraId="55A19152"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本部員</w:t>
            </w:r>
          </w:p>
          <w:p w14:paraId="3250C970"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tc>
        <w:tc>
          <w:tcPr>
            <w:tcW w:w="7537" w:type="dxa"/>
            <w:tcBorders>
              <w:top w:val="single" w:sz="4" w:space="0" w:color="000000"/>
              <w:left w:val="single" w:sz="4" w:space="0" w:color="000000"/>
              <w:bottom w:val="single" w:sz="4" w:space="0" w:color="000000"/>
              <w:right w:val="single" w:sz="4" w:space="0" w:color="000000"/>
            </w:tcBorders>
          </w:tcPr>
          <w:p w14:paraId="18110DB9" w14:textId="77777777" w:rsidR="00E43237" w:rsidRDefault="00126BC6" w:rsidP="00D715D0">
            <w:pPr>
              <w:widowControl w:val="0"/>
              <w:suppressAutoHyphens/>
              <w:kinsoku w:val="0"/>
              <w:wordWrap w:val="0"/>
              <w:overflowPunct w:val="0"/>
              <w:autoSpaceDE w:val="0"/>
              <w:autoSpaceDN w:val="0"/>
              <w:adjustRightInd w:val="0"/>
              <w:spacing w:line="362" w:lineRule="atLeast"/>
              <w:ind w:firstLine="105"/>
              <w:textAlignment w:val="baseline"/>
              <w:rPr>
                <w:rFonts w:ascii="Times New Roman" w:eastAsia="ＭＳ 明朝" w:hAnsi="Times New Roman" w:cs="ＭＳ 明朝"/>
                <w:color w:val="000000"/>
                <w:sz w:val="21"/>
                <w:szCs w:val="21"/>
              </w:rPr>
            </w:pPr>
            <w:r w:rsidRPr="007C3F0F">
              <w:rPr>
                <w:rFonts w:ascii="Times New Roman" w:eastAsia="ＭＳ 明朝" w:hAnsi="Times New Roman" w:cs="ＭＳ 明朝" w:hint="eastAsia"/>
                <w:color w:val="000000"/>
                <w:sz w:val="21"/>
                <w:szCs w:val="21"/>
              </w:rPr>
              <w:t>総務課長、健康福祉課長</w:t>
            </w:r>
            <w:r>
              <w:rPr>
                <w:rFonts w:ascii="Times New Roman" w:eastAsia="ＭＳ 明朝" w:hAnsi="Times New Roman" w:cs="ＭＳ 明朝" w:hint="eastAsia"/>
                <w:color w:val="000000"/>
                <w:sz w:val="21"/>
                <w:szCs w:val="21"/>
              </w:rPr>
              <w:t>、</w:t>
            </w:r>
            <w:r w:rsidR="007C3F0F" w:rsidRPr="007C3F0F">
              <w:rPr>
                <w:rFonts w:ascii="Times New Roman" w:eastAsia="ＭＳ 明朝" w:hAnsi="Times New Roman" w:cs="ＭＳ 明朝" w:hint="eastAsia"/>
                <w:color w:val="000000"/>
                <w:sz w:val="21"/>
                <w:szCs w:val="21"/>
              </w:rPr>
              <w:t>企画課長、住民課長、税務会計課長、産業課長、</w:t>
            </w:r>
          </w:p>
          <w:p w14:paraId="740682C7" w14:textId="0F187223" w:rsidR="007C3F0F" w:rsidRPr="007C3F0F" w:rsidRDefault="007C3F0F" w:rsidP="00D715D0">
            <w:pPr>
              <w:widowControl w:val="0"/>
              <w:suppressAutoHyphens/>
              <w:kinsoku w:val="0"/>
              <w:wordWrap w:val="0"/>
              <w:overflowPunct w:val="0"/>
              <w:autoSpaceDE w:val="0"/>
              <w:autoSpaceDN w:val="0"/>
              <w:adjustRightInd w:val="0"/>
              <w:spacing w:line="362" w:lineRule="atLeast"/>
              <w:ind w:firstLine="105"/>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建設課長、議会事務局長、教育委員会事務局長</w:t>
            </w:r>
          </w:p>
        </w:tc>
      </w:tr>
      <w:tr w:rsidR="007C3F0F" w:rsidRPr="007C3F0F" w14:paraId="47172924" w14:textId="77777777" w:rsidTr="00755BA1">
        <w:tc>
          <w:tcPr>
            <w:tcW w:w="1560" w:type="dxa"/>
            <w:tcBorders>
              <w:top w:val="single" w:sz="4" w:space="0" w:color="000000"/>
              <w:left w:val="single" w:sz="4" w:space="0" w:color="000000"/>
              <w:bottom w:val="single" w:sz="4" w:space="0" w:color="000000"/>
              <w:right w:val="single" w:sz="4" w:space="0" w:color="000000"/>
            </w:tcBorders>
          </w:tcPr>
          <w:p w14:paraId="388EA5B7"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事務局</w:t>
            </w:r>
          </w:p>
        </w:tc>
        <w:tc>
          <w:tcPr>
            <w:tcW w:w="7537" w:type="dxa"/>
            <w:tcBorders>
              <w:top w:val="single" w:sz="4" w:space="0" w:color="000000"/>
              <w:left w:val="single" w:sz="4" w:space="0" w:color="000000"/>
              <w:bottom w:val="single" w:sz="4" w:space="0" w:color="000000"/>
              <w:right w:val="single" w:sz="4" w:space="0" w:color="000000"/>
            </w:tcBorders>
          </w:tcPr>
          <w:p w14:paraId="53783F09" w14:textId="431D6149"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olor w:val="000000"/>
                <w:sz w:val="21"/>
                <w:szCs w:val="21"/>
              </w:rPr>
              <w:t xml:space="preserve"> </w:t>
            </w:r>
            <w:r w:rsidRPr="007C3F0F">
              <w:rPr>
                <w:rFonts w:ascii="Times New Roman" w:eastAsia="ＭＳ 明朝" w:hAnsi="Times New Roman" w:cs="ＭＳ 明朝" w:hint="eastAsia"/>
                <w:color w:val="000000"/>
                <w:sz w:val="21"/>
                <w:szCs w:val="21"/>
              </w:rPr>
              <w:t>総務課</w:t>
            </w:r>
            <w:r w:rsidR="00DB076C">
              <w:rPr>
                <w:rFonts w:ascii="Times New Roman" w:eastAsia="ＭＳ 明朝" w:hAnsi="Times New Roman" w:cs="ＭＳ 明朝" w:hint="eastAsia"/>
                <w:color w:val="000000"/>
                <w:sz w:val="21"/>
                <w:szCs w:val="21"/>
              </w:rPr>
              <w:t>庶務</w:t>
            </w:r>
            <w:r w:rsidRPr="007C3F0F">
              <w:rPr>
                <w:rFonts w:ascii="Times New Roman" w:eastAsia="ＭＳ 明朝" w:hAnsi="Times New Roman" w:cs="ＭＳ 明朝" w:hint="eastAsia"/>
                <w:color w:val="000000"/>
                <w:sz w:val="21"/>
                <w:szCs w:val="21"/>
              </w:rPr>
              <w:t>係</w:t>
            </w:r>
            <w:bookmarkStart w:id="42" w:name="_GoBack"/>
            <w:bookmarkEnd w:id="42"/>
          </w:p>
        </w:tc>
      </w:tr>
    </w:tbl>
    <w:p w14:paraId="7AC96DBC" w14:textId="1C83BF95" w:rsidR="00E301E6" w:rsidRPr="007C3F0F" w:rsidRDefault="00E301E6" w:rsidP="00526C1A"/>
    <w:p w14:paraId="068F73A4" w14:textId="77777777" w:rsidR="00176EB5" w:rsidRDefault="00176EB5" w:rsidP="00755BA1">
      <w:pPr>
        <w:widowControl w:val="0"/>
        <w:overflowPunct w:val="0"/>
        <w:ind w:leftChars="100" w:left="240"/>
        <w:jc w:val="both"/>
        <w:textAlignment w:val="baseline"/>
        <w:rPr>
          <w:rFonts w:ascii="Times New Roman" w:eastAsia="ＭＳ 明朝" w:hAnsi="Times New Roman" w:cs="ＭＳ 明朝"/>
          <w:color w:val="000000"/>
          <w:sz w:val="21"/>
          <w:szCs w:val="21"/>
        </w:rPr>
      </w:pPr>
    </w:p>
    <w:p w14:paraId="1E07E19D" w14:textId="691C87B7" w:rsidR="007C3F0F" w:rsidRPr="006650FB" w:rsidRDefault="007C3F0F" w:rsidP="00755BA1">
      <w:pPr>
        <w:widowControl w:val="0"/>
        <w:overflowPunct w:val="0"/>
        <w:ind w:leftChars="100" w:left="240"/>
        <w:jc w:val="both"/>
        <w:textAlignment w:val="baseline"/>
        <w:rPr>
          <w:rFonts w:ascii="ＭＳ 明朝" w:eastAsia="ＭＳ 明朝" w:hAnsi="Times New Roman"/>
          <w:color w:val="000000"/>
          <w:spacing w:val="16"/>
          <w:sz w:val="22"/>
          <w:szCs w:val="22"/>
        </w:rPr>
      </w:pPr>
      <w:r w:rsidRPr="006650FB">
        <w:rPr>
          <w:rFonts w:ascii="Times New Roman" w:eastAsia="ＭＳ 明朝" w:hAnsi="Times New Roman" w:cs="ＭＳ 明朝" w:hint="eastAsia"/>
          <w:color w:val="000000"/>
          <w:sz w:val="22"/>
          <w:szCs w:val="22"/>
        </w:rPr>
        <w:t xml:space="preserve">②　各課・各局の役割体制　</w:t>
      </w:r>
    </w:p>
    <w:p w14:paraId="1AFF5716" w14:textId="71BB82F6" w:rsidR="00E301E6" w:rsidRDefault="00386B57" w:rsidP="00386B57">
      <w:pPr>
        <w:ind w:leftChars="200" w:left="480"/>
        <w:jc w:val="center"/>
      </w:pPr>
      <w:r>
        <w:rPr>
          <w:rFonts w:ascii="Times New Roman" w:eastAsia="ＭＳ 明朝" w:hAnsi="Times New Roman" w:cs="ＭＳ 明朝" w:hint="eastAsia"/>
          <w:color w:val="000000"/>
          <w:sz w:val="21"/>
          <w:szCs w:val="21"/>
        </w:rPr>
        <w:t>【</w:t>
      </w:r>
      <w:r w:rsidR="007C3F0F" w:rsidRPr="007C3F0F">
        <w:rPr>
          <w:rFonts w:ascii="Times New Roman" w:eastAsia="ＭＳ 明朝" w:hAnsi="Times New Roman" w:cs="ＭＳ 明朝" w:hint="eastAsia"/>
          <w:color w:val="000000"/>
          <w:sz w:val="21"/>
          <w:szCs w:val="21"/>
        </w:rPr>
        <w:t>新型インフルエンザ等対策にかかる各課の主な役割</w:t>
      </w:r>
      <w:r>
        <w:rPr>
          <w:rFonts w:ascii="Times New Roman" w:eastAsia="ＭＳ 明朝" w:hAnsi="Times New Roman" w:cs="ＭＳ 明朝" w:hint="eastAsia"/>
          <w:color w:val="000000"/>
          <w:sz w:val="21"/>
          <w:szCs w:val="21"/>
        </w:rPr>
        <w:t>】</w:t>
      </w:r>
    </w:p>
    <w:tbl>
      <w:tblPr>
        <w:tblW w:w="0" w:type="auto"/>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989"/>
        <w:gridCol w:w="7108"/>
      </w:tblGrid>
      <w:tr w:rsidR="007C3F0F" w:rsidRPr="007C3F0F" w14:paraId="37E916D4" w14:textId="77777777" w:rsidTr="00F50CEA">
        <w:tc>
          <w:tcPr>
            <w:tcW w:w="1989" w:type="dxa"/>
            <w:tcBorders>
              <w:top w:val="single" w:sz="4" w:space="0" w:color="000000"/>
              <w:left w:val="single" w:sz="4" w:space="0" w:color="000000"/>
              <w:bottom w:val="single" w:sz="4" w:space="0" w:color="000000"/>
              <w:right w:val="single" w:sz="4" w:space="0" w:color="000000"/>
            </w:tcBorders>
          </w:tcPr>
          <w:p w14:paraId="667FCE0F" w14:textId="77777777" w:rsidR="007C3F0F" w:rsidRPr="007C3F0F" w:rsidRDefault="007C3F0F" w:rsidP="00D92FC8">
            <w:pPr>
              <w:widowControl w:val="0"/>
              <w:suppressAutoHyphens/>
              <w:kinsoku w:val="0"/>
              <w:overflowPunct w:val="0"/>
              <w:autoSpaceDE w:val="0"/>
              <w:autoSpaceDN w:val="0"/>
              <w:adjustRightInd w:val="0"/>
              <w:spacing w:line="362" w:lineRule="atLeast"/>
              <w:jc w:val="center"/>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担当課局</w:t>
            </w:r>
          </w:p>
        </w:tc>
        <w:tc>
          <w:tcPr>
            <w:tcW w:w="7108" w:type="dxa"/>
            <w:tcBorders>
              <w:top w:val="single" w:sz="4" w:space="0" w:color="000000"/>
              <w:left w:val="single" w:sz="4" w:space="0" w:color="000000"/>
              <w:bottom w:val="single" w:sz="4" w:space="0" w:color="000000"/>
              <w:right w:val="single" w:sz="4" w:space="0" w:color="000000"/>
            </w:tcBorders>
          </w:tcPr>
          <w:p w14:paraId="50110491" w14:textId="37EEEBB5" w:rsidR="007C3F0F" w:rsidRPr="007C3F0F" w:rsidRDefault="007C3F0F" w:rsidP="00D92FC8">
            <w:pPr>
              <w:widowControl w:val="0"/>
              <w:suppressAutoHyphens/>
              <w:kinsoku w:val="0"/>
              <w:overflowPunct w:val="0"/>
              <w:autoSpaceDE w:val="0"/>
              <w:autoSpaceDN w:val="0"/>
              <w:adjustRightInd w:val="0"/>
              <w:spacing w:line="362" w:lineRule="atLeast"/>
              <w:jc w:val="center"/>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業務内容</w:t>
            </w:r>
          </w:p>
        </w:tc>
      </w:tr>
      <w:tr w:rsidR="007C3F0F" w:rsidRPr="007C3F0F" w14:paraId="6769B2F3" w14:textId="77777777" w:rsidTr="00755BA1">
        <w:tc>
          <w:tcPr>
            <w:tcW w:w="1989" w:type="dxa"/>
            <w:tcBorders>
              <w:top w:val="single" w:sz="4" w:space="0" w:color="000000"/>
              <w:left w:val="single" w:sz="4" w:space="0" w:color="000000"/>
              <w:bottom w:val="single" w:sz="4" w:space="0" w:color="000000"/>
              <w:right w:val="single" w:sz="4" w:space="0" w:color="000000"/>
            </w:tcBorders>
          </w:tcPr>
          <w:p w14:paraId="041D88ED"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全課局共通</w:t>
            </w:r>
          </w:p>
          <w:p w14:paraId="7C1AB1A1"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271D5CE9"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2C820E05"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14609236"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tc>
        <w:tc>
          <w:tcPr>
            <w:tcW w:w="7108" w:type="dxa"/>
            <w:tcBorders>
              <w:top w:val="single" w:sz="4" w:space="0" w:color="000000"/>
              <w:left w:val="single" w:sz="4" w:space="0" w:color="000000"/>
              <w:bottom w:val="single" w:sz="4" w:space="0" w:color="000000"/>
              <w:right w:val="single" w:sz="4" w:space="0" w:color="000000"/>
            </w:tcBorders>
          </w:tcPr>
          <w:p w14:paraId="57D5E487"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lastRenderedPageBreak/>
              <w:t>○業務継続に関すること</w:t>
            </w:r>
          </w:p>
          <w:p w14:paraId="43ACF0C0" w14:textId="31EC938B"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○所管</w:t>
            </w:r>
            <w:r w:rsidR="00C9686A">
              <w:rPr>
                <w:rFonts w:ascii="Times New Roman" w:eastAsia="ＭＳ 明朝" w:hAnsi="Times New Roman" w:cs="ＭＳ 明朝" w:hint="eastAsia"/>
                <w:color w:val="000000"/>
                <w:sz w:val="21"/>
                <w:szCs w:val="21"/>
              </w:rPr>
              <w:t>する施設</w:t>
            </w:r>
            <w:r w:rsidRPr="007C3F0F">
              <w:rPr>
                <w:rFonts w:ascii="Times New Roman" w:eastAsia="ＭＳ 明朝" w:hAnsi="Times New Roman" w:cs="ＭＳ 明朝" w:hint="eastAsia"/>
                <w:color w:val="000000"/>
                <w:sz w:val="21"/>
                <w:szCs w:val="21"/>
              </w:rPr>
              <w:t>の感染予防、休業、イベント等の自粛に関すること</w:t>
            </w:r>
          </w:p>
          <w:p w14:paraId="5C9CCA31"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○関係機関、関係団体への情報提供及び協力に関すること</w:t>
            </w:r>
          </w:p>
          <w:p w14:paraId="0605AED8"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○職員の健康把握に関すること</w:t>
            </w:r>
          </w:p>
          <w:p w14:paraId="23113D4F"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lastRenderedPageBreak/>
              <w:t>○住民からの相談に関すること</w:t>
            </w:r>
          </w:p>
        </w:tc>
      </w:tr>
      <w:tr w:rsidR="007C3F0F" w:rsidRPr="007C3F0F" w14:paraId="04EDDCE1" w14:textId="77777777" w:rsidTr="00755BA1">
        <w:tc>
          <w:tcPr>
            <w:tcW w:w="1989" w:type="dxa"/>
            <w:tcBorders>
              <w:top w:val="single" w:sz="4" w:space="0" w:color="000000"/>
              <w:left w:val="single" w:sz="4" w:space="0" w:color="000000"/>
              <w:bottom w:val="single" w:sz="4" w:space="0" w:color="000000"/>
              <w:right w:val="single" w:sz="4" w:space="0" w:color="000000"/>
            </w:tcBorders>
          </w:tcPr>
          <w:p w14:paraId="5D02F768"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lastRenderedPageBreak/>
              <w:t>総務課</w:t>
            </w:r>
          </w:p>
          <w:p w14:paraId="55DA3688"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2F6AF2DF"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34F42B55"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162F18F3"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27DCD72E"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5E37BC54"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1B40BA56"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1D39243A"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342F7447"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1B8C8BE8"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79DFFB06"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20AE1AC7"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tc>
        <w:tc>
          <w:tcPr>
            <w:tcW w:w="7108" w:type="dxa"/>
            <w:tcBorders>
              <w:top w:val="single" w:sz="4" w:space="0" w:color="000000"/>
              <w:left w:val="single" w:sz="4" w:space="0" w:color="000000"/>
              <w:bottom w:val="single" w:sz="4" w:space="0" w:color="000000"/>
              <w:right w:val="single" w:sz="4" w:space="0" w:color="000000"/>
            </w:tcBorders>
          </w:tcPr>
          <w:p w14:paraId="52461909"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○村対策本部の運営に関すること</w:t>
            </w:r>
          </w:p>
          <w:p w14:paraId="663B58D1"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○国、県、他機関との連携に関すること</w:t>
            </w:r>
          </w:p>
          <w:p w14:paraId="0DCB2F02"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○危機管理および緊急対策の総合調整に関すること</w:t>
            </w:r>
          </w:p>
          <w:p w14:paraId="46D7147A" w14:textId="0E832758"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○職員の動員、配備計画の総合調整に関すること</w:t>
            </w:r>
          </w:p>
          <w:p w14:paraId="4439615D"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○自衛隊の災害派遣要請に関すること</w:t>
            </w:r>
          </w:p>
          <w:p w14:paraId="68590CD7"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○業務継続計画の策定に関すること</w:t>
            </w:r>
          </w:p>
          <w:p w14:paraId="3B4E8F10"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○各課の人員の応援体制の調整に関すること</w:t>
            </w:r>
          </w:p>
          <w:p w14:paraId="4FD3356C"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○職員の心身のケアに関すること</w:t>
            </w:r>
          </w:p>
          <w:p w14:paraId="74B55D8D"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○ライフライン事業者（ガス、電気、情報通信等）との連絡調整に関すること</w:t>
            </w:r>
          </w:p>
          <w:p w14:paraId="6CD2EAF2"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○感染症に関する臨時予算の確保に関すること</w:t>
            </w:r>
          </w:p>
          <w:p w14:paraId="728C4883"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○対策推進に必要な部材の確保に関すること</w:t>
            </w:r>
          </w:p>
          <w:p w14:paraId="0AC6BA83"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○各課の応援に関すること</w:t>
            </w:r>
          </w:p>
        </w:tc>
      </w:tr>
      <w:tr w:rsidR="007C3F0F" w:rsidRPr="007C3F0F" w14:paraId="19AF38A9" w14:textId="77777777" w:rsidTr="00755BA1">
        <w:tc>
          <w:tcPr>
            <w:tcW w:w="1989" w:type="dxa"/>
            <w:tcBorders>
              <w:top w:val="single" w:sz="4" w:space="0" w:color="000000"/>
              <w:left w:val="single" w:sz="4" w:space="0" w:color="000000"/>
              <w:bottom w:val="single" w:sz="4" w:space="0" w:color="000000"/>
              <w:right w:val="single" w:sz="4" w:space="0" w:color="000000"/>
            </w:tcBorders>
          </w:tcPr>
          <w:p w14:paraId="343F5A70"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企画課</w:t>
            </w:r>
          </w:p>
          <w:p w14:paraId="7D7D4516"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0B85D078"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tc>
        <w:tc>
          <w:tcPr>
            <w:tcW w:w="7108" w:type="dxa"/>
            <w:tcBorders>
              <w:top w:val="single" w:sz="4" w:space="0" w:color="000000"/>
              <w:left w:val="single" w:sz="4" w:space="0" w:color="000000"/>
              <w:bottom w:val="single" w:sz="4" w:space="0" w:color="000000"/>
              <w:right w:val="single" w:sz="4" w:space="0" w:color="000000"/>
            </w:tcBorders>
          </w:tcPr>
          <w:p w14:paraId="279B53E7"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○情報の収集及び情報提供に関すること</w:t>
            </w:r>
          </w:p>
          <w:p w14:paraId="4E309F52"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○公共交通機関の総合調整に関すること</w:t>
            </w:r>
          </w:p>
          <w:p w14:paraId="3A5CEAF9"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○各課の応援に関すること</w:t>
            </w:r>
          </w:p>
        </w:tc>
      </w:tr>
      <w:tr w:rsidR="007C3F0F" w:rsidRPr="007C3F0F" w14:paraId="23F02C20" w14:textId="77777777" w:rsidTr="00755BA1">
        <w:tc>
          <w:tcPr>
            <w:tcW w:w="1989" w:type="dxa"/>
            <w:tcBorders>
              <w:top w:val="single" w:sz="4" w:space="0" w:color="000000"/>
              <w:left w:val="single" w:sz="4" w:space="0" w:color="000000"/>
              <w:bottom w:val="single" w:sz="4" w:space="0" w:color="000000"/>
              <w:right w:val="single" w:sz="4" w:space="0" w:color="000000"/>
            </w:tcBorders>
          </w:tcPr>
          <w:p w14:paraId="721D7BF1"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住民課</w:t>
            </w:r>
          </w:p>
          <w:p w14:paraId="7028B081"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285A9C72"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5EA6FF73"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tc>
        <w:tc>
          <w:tcPr>
            <w:tcW w:w="7108" w:type="dxa"/>
            <w:tcBorders>
              <w:top w:val="single" w:sz="4" w:space="0" w:color="000000"/>
              <w:left w:val="single" w:sz="4" w:space="0" w:color="000000"/>
              <w:bottom w:val="single" w:sz="4" w:space="0" w:color="000000"/>
              <w:right w:val="single" w:sz="4" w:space="0" w:color="000000"/>
            </w:tcBorders>
          </w:tcPr>
          <w:p w14:paraId="47A2B6E5"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○窓口業務の運営に関すること</w:t>
            </w:r>
          </w:p>
          <w:p w14:paraId="2272A372"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○在住外国人の支援に関すること</w:t>
            </w:r>
          </w:p>
          <w:p w14:paraId="2EC14034" w14:textId="408803A5"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○埋</w:t>
            </w:r>
            <w:r w:rsidR="00514915">
              <w:rPr>
                <w:rFonts w:ascii="Times New Roman" w:eastAsia="ＭＳ 明朝" w:hAnsi="Times New Roman" w:cs="ＭＳ 明朝" w:hint="eastAsia"/>
                <w:color w:val="000000"/>
                <w:sz w:val="21"/>
                <w:szCs w:val="21"/>
              </w:rPr>
              <w:t>火</w:t>
            </w:r>
            <w:r w:rsidRPr="007C3F0F">
              <w:rPr>
                <w:rFonts w:ascii="Times New Roman" w:eastAsia="ＭＳ 明朝" w:hAnsi="Times New Roman" w:cs="ＭＳ 明朝" w:hint="eastAsia"/>
                <w:color w:val="000000"/>
                <w:sz w:val="21"/>
                <w:szCs w:val="21"/>
              </w:rPr>
              <w:t>葬に関すること</w:t>
            </w:r>
          </w:p>
          <w:p w14:paraId="46C8E46E"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○各課の応援に関すること</w:t>
            </w:r>
          </w:p>
        </w:tc>
      </w:tr>
      <w:tr w:rsidR="007C3F0F" w:rsidRPr="007C3F0F" w14:paraId="20BAEAE4" w14:textId="77777777" w:rsidTr="00755BA1">
        <w:tc>
          <w:tcPr>
            <w:tcW w:w="1989" w:type="dxa"/>
            <w:tcBorders>
              <w:top w:val="single" w:sz="4" w:space="0" w:color="000000"/>
              <w:left w:val="single" w:sz="4" w:space="0" w:color="000000"/>
              <w:bottom w:val="single" w:sz="4" w:space="0" w:color="000000"/>
              <w:right w:val="single" w:sz="4" w:space="0" w:color="000000"/>
            </w:tcBorders>
          </w:tcPr>
          <w:p w14:paraId="4FD98B22"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税務会計課</w:t>
            </w:r>
          </w:p>
        </w:tc>
        <w:tc>
          <w:tcPr>
            <w:tcW w:w="7108" w:type="dxa"/>
            <w:tcBorders>
              <w:top w:val="single" w:sz="4" w:space="0" w:color="000000"/>
              <w:left w:val="single" w:sz="4" w:space="0" w:color="000000"/>
              <w:bottom w:val="single" w:sz="4" w:space="0" w:color="000000"/>
              <w:right w:val="single" w:sz="4" w:space="0" w:color="000000"/>
            </w:tcBorders>
          </w:tcPr>
          <w:p w14:paraId="67BB8A70"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○各課の応援に関すること</w:t>
            </w:r>
          </w:p>
        </w:tc>
      </w:tr>
      <w:tr w:rsidR="007C3F0F" w:rsidRPr="007C3F0F" w14:paraId="0789273B" w14:textId="77777777" w:rsidTr="00755BA1">
        <w:tc>
          <w:tcPr>
            <w:tcW w:w="1989" w:type="dxa"/>
            <w:tcBorders>
              <w:top w:val="single" w:sz="4" w:space="0" w:color="000000"/>
              <w:left w:val="single" w:sz="4" w:space="0" w:color="000000"/>
              <w:bottom w:val="single" w:sz="4" w:space="0" w:color="000000"/>
              <w:right w:val="single" w:sz="4" w:space="0" w:color="000000"/>
            </w:tcBorders>
          </w:tcPr>
          <w:p w14:paraId="3DD1FE80"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健康福祉課</w:t>
            </w:r>
          </w:p>
          <w:p w14:paraId="3C1D4DE4"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4B41F20E"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3BEFCED7"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79DEDA14"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75613882"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2DC1CE2F"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7F0FBDC2"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19EFAFC5"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tc>
        <w:tc>
          <w:tcPr>
            <w:tcW w:w="7108" w:type="dxa"/>
            <w:tcBorders>
              <w:top w:val="single" w:sz="4" w:space="0" w:color="000000"/>
              <w:left w:val="single" w:sz="4" w:space="0" w:color="000000"/>
              <w:bottom w:val="single" w:sz="4" w:space="0" w:color="000000"/>
              <w:right w:val="single" w:sz="4" w:space="0" w:color="000000"/>
            </w:tcBorders>
          </w:tcPr>
          <w:p w14:paraId="1B36C873" w14:textId="31C6B8A7" w:rsid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Times New Roman" w:eastAsia="ＭＳ 明朝" w:hAnsi="Times New Roman" w:cs="ＭＳ 明朝"/>
                <w:color w:val="000000"/>
                <w:sz w:val="21"/>
                <w:szCs w:val="21"/>
              </w:rPr>
            </w:pPr>
            <w:r w:rsidRPr="007C3F0F">
              <w:rPr>
                <w:rFonts w:ascii="Times New Roman" w:eastAsia="ＭＳ 明朝" w:hAnsi="Times New Roman" w:cs="ＭＳ 明朝" w:hint="eastAsia"/>
                <w:color w:val="000000"/>
                <w:sz w:val="21"/>
                <w:szCs w:val="21"/>
              </w:rPr>
              <w:t>○防疫対策の統括に関すること</w:t>
            </w:r>
          </w:p>
          <w:p w14:paraId="2A1823DE" w14:textId="77777777" w:rsidR="008D63F1" w:rsidRPr="007C3F0F" w:rsidRDefault="008D63F1" w:rsidP="008D63F1">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○対策推進に必要な部材の確保に関すること</w:t>
            </w:r>
          </w:p>
          <w:p w14:paraId="1FB499E1"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○予防接種に関すること</w:t>
            </w:r>
          </w:p>
          <w:p w14:paraId="6E8005C2"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○医療提供体制の調整に関すること</w:t>
            </w:r>
          </w:p>
          <w:p w14:paraId="4069C615"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○患者発生状況及び感染規模の把握、情報発信に関すること</w:t>
            </w:r>
          </w:p>
          <w:p w14:paraId="34E0EEF8"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○高齢者、障害者等への支援及び情報提供に関すること</w:t>
            </w:r>
          </w:p>
          <w:p w14:paraId="343C63AE"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○感染予防に関する他機関との連絡調整に関すること</w:t>
            </w:r>
          </w:p>
          <w:p w14:paraId="0BC8DDE9"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○村内保育園の感染拡大防止に関すること</w:t>
            </w:r>
          </w:p>
          <w:p w14:paraId="33F5E300"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○妊産婦、乳幼児の感染防止に関すること</w:t>
            </w:r>
          </w:p>
          <w:p w14:paraId="7B12490B"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○各課の応援に関すること</w:t>
            </w:r>
          </w:p>
        </w:tc>
      </w:tr>
      <w:tr w:rsidR="007C3F0F" w:rsidRPr="007C3F0F" w14:paraId="003C7941" w14:textId="77777777" w:rsidTr="00755BA1">
        <w:tc>
          <w:tcPr>
            <w:tcW w:w="1989" w:type="dxa"/>
            <w:tcBorders>
              <w:top w:val="single" w:sz="4" w:space="0" w:color="000000"/>
              <w:left w:val="single" w:sz="4" w:space="0" w:color="000000"/>
              <w:bottom w:val="single" w:sz="4" w:space="0" w:color="000000"/>
              <w:right w:val="single" w:sz="4" w:space="0" w:color="000000"/>
            </w:tcBorders>
          </w:tcPr>
          <w:p w14:paraId="33B2BC34"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産業課</w:t>
            </w:r>
          </w:p>
          <w:p w14:paraId="6AEAF273"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526424A1"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tc>
        <w:tc>
          <w:tcPr>
            <w:tcW w:w="7108" w:type="dxa"/>
            <w:tcBorders>
              <w:top w:val="single" w:sz="4" w:space="0" w:color="000000"/>
              <w:left w:val="single" w:sz="4" w:space="0" w:color="000000"/>
              <w:bottom w:val="single" w:sz="4" w:space="0" w:color="000000"/>
              <w:right w:val="single" w:sz="4" w:space="0" w:color="000000"/>
            </w:tcBorders>
          </w:tcPr>
          <w:p w14:paraId="66DE2242"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○廃棄物の処理に関すること</w:t>
            </w:r>
          </w:p>
          <w:p w14:paraId="72D51BC9"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○遺体安置所に関すること</w:t>
            </w:r>
          </w:p>
          <w:p w14:paraId="7497D7BE"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○各課の応援に関すること</w:t>
            </w:r>
          </w:p>
        </w:tc>
      </w:tr>
      <w:tr w:rsidR="007C3F0F" w:rsidRPr="007C3F0F" w14:paraId="7759F2C1" w14:textId="77777777" w:rsidTr="00755BA1">
        <w:tc>
          <w:tcPr>
            <w:tcW w:w="1989" w:type="dxa"/>
            <w:tcBorders>
              <w:top w:val="single" w:sz="4" w:space="0" w:color="000000"/>
              <w:left w:val="single" w:sz="4" w:space="0" w:color="000000"/>
              <w:bottom w:val="single" w:sz="4" w:space="0" w:color="000000"/>
              <w:right w:val="single" w:sz="4" w:space="0" w:color="000000"/>
            </w:tcBorders>
          </w:tcPr>
          <w:p w14:paraId="2B047560"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建設課</w:t>
            </w:r>
          </w:p>
          <w:p w14:paraId="6517B7A5"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tc>
        <w:tc>
          <w:tcPr>
            <w:tcW w:w="7108" w:type="dxa"/>
            <w:tcBorders>
              <w:top w:val="single" w:sz="4" w:space="0" w:color="000000"/>
              <w:left w:val="single" w:sz="4" w:space="0" w:color="000000"/>
              <w:bottom w:val="single" w:sz="4" w:space="0" w:color="000000"/>
              <w:right w:val="single" w:sz="4" w:space="0" w:color="000000"/>
            </w:tcBorders>
          </w:tcPr>
          <w:p w14:paraId="59ED2003"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○上下水道の機能確保に関すること</w:t>
            </w:r>
          </w:p>
          <w:p w14:paraId="78F20294"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○各課の応援に関すること</w:t>
            </w:r>
          </w:p>
        </w:tc>
      </w:tr>
      <w:tr w:rsidR="007C3F0F" w:rsidRPr="007C3F0F" w14:paraId="47F49FB3" w14:textId="77777777" w:rsidTr="00755BA1">
        <w:tc>
          <w:tcPr>
            <w:tcW w:w="1989" w:type="dxa"/>
            <w:tcBorders>
              <w:top w:val="single" w:sz="4" w:space="0" w:color="000000"/>
              <w:left w:val="single" w:sz="4" w:space="0" w:color="000000"/>
              <w:bottom w:val="single" w:sz="4" w:space="0" w:color="000000"/>
              <w:right w:val="single" w:sz="4" w:space="0" w:color="000000"/>
            </w:tcBorders>
          </w:tcPr>
          <w:p w14:paraId="50C2D438"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lastRenderedPageBreak/>
              <w:t>議会事務局</w:t>
            </w:r>
          </w:p>
          <w:p w14:paraId="5D5436CB"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tc>
        <w:tc>
          <w:tcPr>
            <w:tcW w:w="7108" w:type="dxa"/>
            <w:tcBorders>
              <w:top w:val="single" w:sz="4" w:space="0" w:color="000000"/>
              <w:left w:val="single" w:sz="4" w:space="0" w:color="000000"/>
              <w:bottom w:val="single" w:sz="4" w:space="0" w:color="000000"/>
              <w:right w:val="single" w:sz="4" w:space="0" w:color="000000"/>
            </w:tcBorders>
          </w:tcPr>
          <w:p w14:paraId="02C6EA68"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○村議会の感染防止対策に関すること</w:t>
            </w:r>
          </w:p>
          <w:p w14:paraId="241B5766"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○各課の応援に関すること</w:t>
            </w:r>
          </w:p>
        </w:tc>
      </w:tr>
      <w:tr w:rsidR="007C3F0F" w:rsidRPr="007C3F0F" w14:paraId="21CF6F47" w14:textId="77777777" w:rsidTr="00755BA1">
        <w:tc>
          <w:tcPr>
            <w:tcW w:w="1989" w:type="dxa"/>
            <w:tcBorders>
              <w:top w:val="single" w:sz="4" w:space="0" w:color="000000"/>
              <w:left w:val="single" w:sz="4" w:space="0" w:color="000000"/>
              <w:bottom w:val="single" w:sz="4" w:space="0" w:color="000000"/>
              <w:right w:val="single" w:sz="4" w:space="0" w:color="000000"/>
            </w:tcBorders>
          </w:tcPr>
          <w:p w14:paraId="0E9F76FD"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教育委員会事務局</w:t>
            </w:r>
          </w:p>
          <w:p w14:paraId="16A47D0A"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3F5D93CB"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03FB9E34"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66F0E0FE"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41F461A4"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p w14:paraId="5752A399"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p>
        </w:tc>
        <w:tc>
          <w:tcPr>
            <w:tcW w:w="7108" w:type="dxa"/>
            <w:tcBorders>
              <w:top w:val="single" w:sz="4" w:space="0" w:color="000000"/>
              <w:left w:val="single" w:sz="4" w:space="0" w:color="000000"/>
              <w:bottom w:val="single" w:sz="4" w:space="0" w:color="000000"/>
              <w:right w:val="single" w:sz="4" w:space="0" w:color="000000"/>
            </w:tcBorders>
          </w:tcPr>
          <w:p w14:paraId="185B0850"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○児童及び生徒の感染予防教育に関すること</w:t>
            </w:r>
          </w:p>
          <w:p w14:paraId="775AB5D5" w14:textId="03DC4C59"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w:t>
            </w:r>
            <w:r w:rsidR="00564FFF">
              <w:rPr>
                <w:rFonts w:ascii="Times New Roman" w:eastAsia="ＭＳ 明朝" w:hAnsi="Times New Roman" w:cs="ＭＳ 明朝" w:hint="eastAsia"/>
                <w:color w:val="000000"/>
                <w:sz w:val="21"/>
                <w:szCs w:val="21"/>
              </w:rPr>
              <w:t>小中</w:t>
            </w:r>
            <w:r w:rsidRPr="007C3F0F">
              <w:rPr>
                <w:rFonts w:ascii="Times New Roman" w:eastAsia="ＭＳ 明朝" w:hAnsi="Times New Roman" w:cs="ＭＳ 明朝" w:hint="eastAsia"/>
                <w:color w:val="000000"/>
                <w:sz w:val="21"/>
                <w:szCs w:val="21"/>
              </w:rPr>
              <w:t>学校における感染予防に関すること</w:t>
            </w:r>
          </w:p>
          <w:p w14:paraId="6DFEA53C" w14:textId="54E47792"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w:t>
            </w:r>
            <w:r w:rsidR="00564FFF">
              <w:rPr>
                <w:rFonts w:ascii="Times New Roman" w:eastAsia="ＭＳ 明朝" w:hAnsi="Times New Roman" w:cs="ＭＳ 明朝" w:hint="eastAsia"/>
                <w:color w:val="000000"/>
                <w:sz w:val="21"/>
                <w:szCs w:val="21"/>
              </w:rPr>
              <w:t>小中</w:t>
            </w:r>
            <w:r w:rsidRPr="007C3F0F">
              <w:rPr>
                <w:rFonts w:ascii="Times New Roman" w:eastAsia="ＭＳ 明朝" w:hAnsi="Times New Roman" w:cs="ＭＳ 明朝" w:hint="eastAsia"/>
                <w:color w:val="000000"/>
                <w:sz w:val="21"/>
                <w:szCs w:val="21"/>
              </w:rPr>
              <w:t>学校における休</w:t>
            </w:r>
            <w:r w:rsidR="00500E21">
              <w:rPr>
                <w:rFonts w:ascii="Times New Roman" w:eastAsia="ＭＳ 明朝" w:hAnsi="Times New Roman" w:cs="ＭＳ 明朝" w:hint="eastAsia"/>
                <w:color w:val="000000"/>
                <w:sz w:val="21"/>
                <w:szCs w:val="21"/>
              </w:rPr>
              <w:t>校</w:t>
            </w:r>
            <w:r w:rsidRPr="007C3F0F">
              <w:rPr>
                <w:rFonts w:ascii="Times New Roman" w:eastAsia="ＭＳ 明朝" w:hAnsi="Times New Roman" w:cs="ＭＳ 明朝" w:hint="eastAsia"/>
                <w:color w:val="000000"/>
                <w:sz w:val="21"/>
                <w:szCs w:val="21"/>
              </w:rPr>
              <w:t>に関すること</w:t>
            </w:r>
          </w:p>
          <w:p w14:paraId="5D15EE8C" w14:textId="6365754E"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w:t>
            </w:r>
            <w:r w:rsidR="00564FFF">
              <w:rPr>
                <w:rFonts w:ascii="Times New Roman" w:eastAsia="ＭＳ 明朝" w:hAnsi="Times New Roman" w:cs="ＭＳ 明朝" w:hint="eastAsia"/>
                <w:color w:val="000000"/>
                <w:sz w:val="21"/>
                <w:szCs w:val="21"/>
              </w:rPr>
              <w:t>小中</w:t>
            </w:r>
            <w:r w:rsidRPr="007C3F0F">
              <w:rPr>
                <w:rFonts w:ascii="Times New Roman" w:eastAsia="ＭＳ 明朝" w:hAnsi="Times New Roman" w:cs="ＭＳ 明朝" w:hint="eastAsia"/>
                <w:color w:val="000000"/>
                <w:sz w:val="21"/>
                <w:szCs w:val="21"/>
              </w:rPr>
              <w:t>学校における新型インフルエンザ等発症者及び類似症者に対する人権擁護に関すること</w:t>
            </w:r>
          </w:p>
          <w:p w14:paraId="2D6D6586"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○児童・生徒・保護者への支援及び情報提供に関すること</w:t>
            </w:r>
          </w:p>
          <w:p w14:paraId="58DC9866" w14:textId="77777777" w:rsidR="007C3F0F" w:rsidRPr="007C3F0F" w:rsidRDefault="007C3F0F" w:rsidP="007C3F0F">
            <w:pPr>
              <w:widowControl w:val="0"/>
              <w:suppressAutoHyphens/>
              <w:kinsoku w:val="0"/>
              <w:wordWrap w:val="0"/>
              <w:overflowPunct w:val="0"/>
              <w:autoSpaceDE w:val="0"/>
              <w:autoSpaceDN w:val="0"/>
              <w:adjustRightInd w:val="0"/>
              <w:spacing w:line="362" w:lineRule="atLeast"/>
              <w:textAlignment w:val="baseline"/>
              <w:rPr>
                <w:rFonts w:ascii="ＭＳ 明朝" w:eastAsia="ＭＳ 明朝" w:hAnsi="Times New Roman"/>
                <w:color w:val="000000"/>
                <w:spacing w:val="16"/>
                <w:sz w:val="21"/>
                <w:szCs w:val="21"/>
              </w:rPr>
            </w:pPr>
            <w:r w:rsidRPr="007C3F0F">
              <w:rPr>
                <w:rFonts w:ascii="Times New Roman" w:eastAsia="ＭＳ 明朝" w:hAnsi="Times New Roman" w:cs="ＭＳ 明朝" w:hint="eastAsia"/>
                <w:color w:val="000000"/>
                <w:sz w:val="21"/>
                <w:szCs w:val="21"/>
              </w:rPr>
              <w:t>○各課の応援に関すること</w:t>
            </w:r>
          </w:p>
        </w:tc>
      </w:tr>
    </w:tbl>
    <w:p w14:paraId="2DECB1B0" w14:textId="77777777" w:rsidR="007C3F0F" w:rsidRPr="007C3F0F" w:rsidRDefault="007C3F0F" w:rsidP="007C3F0F"/>
    <w:p w14:paraId="02AD45FD" w14:textId="4C62B4E7" w:rsidR="00E301E6" w:rsidRDefault="00E301E6" w:rsidP="00526C1A"/>
    <w:p w14:paraId="1F913E05" w14:textId="4B7EEBE5" w:rsidR="00E301E6" w:rsidRPr="004A425C" w:rsidRDefault="009D2E3E" w:rsidP="00E301E6">
      <w:pPr>
        <w:pStyle w:val="3"/>
      </w:pPr>
      <w:bookmarkStart w:id="43" w:name="_Toc221180330"/>
      <w:r>
        <w:rPr>
          <w:rFonts w:hint="eastAsia"/>
        </w:rPr>
        <w:t>２</w:t>
      </w:r>
      <w:r w:rsidR="00E301E6">
        <w:rPr>
          <w:rFonts w:hint="eastAsia"/>
        </w:rPr>
        <w:t xml:space="preserve">　初動期</w:t>
      </w:r>
      <w:bookmarkEnd w:id="43"/>
    </w:p>
    <w:p w14:paraId="08B7EFC0" w14:textId="77777777" w:rsidR="007C3F0F" w:rsidRPr="007C3F0F" w:rsidRDefault="007C3F0F" w:rsidP="007C3F0F">
      <w:pPr>
        <w:pStyle w:val="4"/>
        <w:rPr>
          <w:rFonts w:ascii="ＭＳ 明朝"/>
          <w:spacing w:val="16"/>
        </w:rPr>
      </w:pPr>
      <w:r w:rsidRPr="007C3F0F">
        <w:rPr>
          <w:rFonts w:hint="eastAsia"/>
        </w:rPr>
        <w:t>２－１　新型インフルエンザ等の発生が確認された場合の措置</w:t>
      </w:r>
    </w:p>
    <w:p w14:paraId="137550B9" w14:textId="5DCF435E" w:rsidR="007C3F0F" w:rsidRPr="00266CFA" w:rsidRDefault="007C3F0F" w:rsidP="00266CFA">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7C3F0F">
        <w:rPr>
          <w:rFonts w:ascii="Times New Roman" w:eastAsia="ＭＳ 明朝" w:hAnsi="Times New Roman" w:cs="ＭＳ 明朝" w:hint="eastAsia"/>
          <w:color w:val="000000"/>
          <w:sz w:val="22"/>
          <w:szCs w:val="22"/>
        </w:rPr>
        <w:t>①</w:t>
      </w:r>
      <w:r w:rsidR="00947033">
        <w:rPr>
          <w:rFonts w:ascii="Times New Roman" w:eastAsia="ＭＳ 明朝" w:hAnsi="Times New Roman" w:cs="ＭＳ 明朝" w:hint="eastAsia"/>
          <w:color w:val="000000"/>
          <w:sz w:val="22"/>
          <w:szCs w:val="22"/>
        </w:rPr>
        <w:t xml:space="preserve">　</w:t>
      </w:r>
      <w:r w:rsidRPr="007C3F0F">
        <w:rPr>
          <w:rFonts w:ascii="Times New Roman" w:eastAsia="ＭＳ 明朝" w:hAnsi="Times New Roman" w:cs="ＭＳ 明朝" w:hint="eastAsia"/>
          <w:color w:val="000000"/>
          <w:sz w:val="22"/>
          <w:szCs w:val="22"/>
        </w:rPr>
        <w:t>国は、新型インフルエンザ等が発生したと認めたときは速やかにその旨を公表し、閣議にか</w:t>
      </w:r>
      <w:r w:rsidRPr="00266CFA">
        <w:rPr>
          <w:rFonts w:ascii="Times New Roman" w:eastAsia="ＭＳ 明朝" w:hAnsi="Times New Roman" w:cs="ＭＳ 明朝" w:hint="eastAsia"/>
          <w:color w:val="000000"/>
          <w:sz w:val="22"/>
          <w:szCs w:val="22"/>
        </w:rPr>
        <w:t>けて政府対策本部を設置し公示する</w:t>
      </w:r>
      <w:r w:rsidR="00D92FC8" w:rsidRPr="00266CFA">
        <w:rPr>
          <w:rStyle w:val="af5"/>
          <w:rFonts w:ascii="Times New Roman" w:eastAsia="ＭＳ 明朝" w:hAnsi="Times New Roman" w:cs="ＭＳ 明朝"/>
          <w:color w:val="000000"/>
          <w:sz w:val="22"/>
          <w:szCs w:val="22"/>
        </w:rPr>
        <w:footnoteReference w:id="19"/>
      </w:r>
      <w:r w:rsidRPr="00266CFA">
        <w:rPr>
          <w:rFonts w:ascii="Times New Roman" w:eastAsia="ＭＳ 明朝" w:hAnsi="Times New Roman" w:cs="ＭＳ 明朝" w:hint="eastAsia"/>
          <w:color w:val="000000"/>
          <w:sz w:val="22"/>
          <w:szCs w:val="22"/>
        </w:rPr>
        <w:t>。</w:t>
      </w:r>
    </w:p>
    <w:p w14:paraId="16A696FC" w14:textId="62C7731B" w:rsidR="007C3F0F" w:rsidRPr="00266CFA" w:rsidRDefault="007C3F0F" w:rsidP="00266CFA">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県は、政府対策本部設置後、直ちに県対策本部を設置する</w:t>
      </w:r>
      <w:r w:rsidR="00D92FC8" w:rsidRPr="00266CFA">
        <w:rPr>
          <w:rStyle w:val="af5"/>
          <w:rFonts w:ascii="Times New Roman" w:eastAsia="ＭＳ 明朝" w:hAnsi="Times New Roman" w:cs="ＭＳ 明朝"/>
          <w:color w:val="000000"/>
          <w:sz w:val="22"/>
          <w:szCs w:val="22"/>
        </w:rPr>
        <w:footnoteReference w:id="20"/>
      </w:r>
      <w:r w:rsidRPr="00266CFA">
        <w:rPr>
          <w:rFonts w:ascii="Times New Roman" w:eastAsia="ＭＳ 明朝" w:hAnsi="Times New Roman" w:cs="ＭＳ 明朝" w:hint="eastAsia"/>
          <w:color w:val="000000"/>
          <w:sz w:val="22"/>
          <w:szCs w:val="22"/>
        </w:rPr>
        <w:t>。</w:t>
      </w:r>
    </w:p>
    <w:p w14:paraId="0FFB09DB" w14:textId="73584D34" w:rsidR="007C3F0F" w:rsidRPr="00266CFA" w:rsidRDefault="007C3F0F" w:rsidP="00266CFA">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村は、必要に応じて対策本部を設置することを検討し、新型インフルエンザ等対策に係る措置の準備を進める。</w:t>
      </w:r>
    </w:p>
    <w:p w14:paraId="2CB5D4E7" w14:textId="7170EBD7" w:rsidR="007C3F0F" w:rsidRPr="00266CFA" w:rsidRDefault="007C3F0F" w:rsidP="00266CFA">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②</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w:t>
      </w:r>
      <w:r w:rsidR="00564FFF">
        <w:rPr>
          <w:rFonts w:ascii="Times New Roman" w:eastAsia="ＭＳ 明朝" w:hAnsi="Times New Roman" w:cs="ＭＳ 明朝" w:hint="eastAsia"/>
          <w:color w:val="000000"/>
          <w:sz w:val="22"/>
          <w:szCs w:val="22"/>
        </w:rPr>
        <w:t>、</w:t>
      </w:r>
      <w:r w:rsidRPr="00266CFA">
        <w:rPr>
          <w:rFonts w:ascii="Times New Roman" w:eastAsia="ＭＳ 明朝" w:hAnsi="Times New Roman" w:cs="ＭＳ 明朝" w:hint="eastAsia"/>
          <w:color w:val="000000"/>
          <w:sz w:val="22"/>
          <w:szCs w:val="22"/>
        </w:rPr>
        <w:t>県現地対策本部に参加し、地域における新型インフルエンザ等対策を推進する。</w:t>
      </w:r>
    </w:p>
    <w:p w14:paraId="56B55A30" w14:textId="1D96BEDA" w:rsidR="007C3F0F" w:rsidRDefault="007C3F0F" w:rsidP="00266CFA">
      <w:pPr>
        <w:widowControl w:val="0"/>
        <w:overflowPunct w:val="0"/>
        <w:ind w:leftChars="100" w:left="460" w:hangingChars="100" w:hanging="22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③</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村は、必要に応じて、第１節（準備期）の対応を踏まえ、必要な人員体制の強化が可能となるよう全庁的な対応を進める。</w:t>
      </w:r>
    </w:p>
    <w:p w14:paraId="67E291E1" w14:textId="77777777" w:rsidR="009315C1" w:rsidRPr="00266CFA" w:rsidRDefault="009315C1" w:rsidP="00266CFA">
      <w:pPr>
        <w:widowControl w:val="0"/>
        <w:overflowPunct w:val="0"/>
        <w:ind w:leftChars="100" w:left="460" w:hangingChars="100" w:hanging="220"/>
        <w:textAlignment w:val="baseline"/>
        <w:rPr>
          <w:rFonts w:ascii="Times New Roman" w:eastAsia="ＭＳ 明朝" w:hAnsi="Times New Roman" w:cs="ＭＳ 明朝"/>
          <w:color w:val="000000"/>
          <w:sz w:val="22"/>
          <w:szCs w:val="22"/>
        </w:rPr>
      </w:pPr>
    </w:p>
    <w:p w14:paraId="0651CD17" w14:textId="77777777" w:rsidR="007C3F0F" w:rsidRPr="007C3F0F" w:rsidRDefault="007C3F0F" w:rsidP="007C3F0F">
      <w:pPr>
        <w:pStyle w:val="4"/>
        <w:rPr>
          <w:rFonts w:ascii="ＭＳ 明朝"/>
          <w:spacing w:val="16"/>
        </w:rPr>
      </w:pPr>
      <w:r w:rsidRPr="007C3F0F">
        <w:rPr>
          <w:rFonts w:hint="eastAsia"/>
        </w:rPr>
        <w:t>２－２　迅速な対策の実施に必要な予算の確保</w:t>
      </w:r>
    </w:p>
    <w:p w14:paraId="0B35A32E" w14:textId="3B246785" w:rsidR="007C3F0F" w:rsidRPr="007C3F0F" w:rsidRDefault="007C3F0F" w:rsidP="00266CFA">
      <w:pPr>
        <w:widowControl w:val="0"/>
        <w:overflowPunct w:val="0"/>
        <w:ind w:leftChars="100" w:left="240"/>
        <w:textAlignment w:val="baseline"/>
        <w:rPr>
          <w:rFonts w:ascii="ＭＳ 明朝" w:eastAsia="ＭＳ 明朝" w:hAnsi="Times New Roman"/>
          <w:color w:val="000000"/>
          <w:spacing w:val="16"/>
          <w:sz w:val="22"/>
          <w:szCs w:val="22"/>
        </w:rPr>
      </w:pPr>
      <w:r w:rsidRPr="007C3F0F">
        <w:rPr>
          <w:rFonts w:ascii="Times New Roman" w:eastAsia="ＭＳ 明朝" w:hAnsi="Times New Roman" w:cs="ＭＳ 明朝" w:hint="eastAsia"/>
          <w:color w:val="000000"/>
          <w:sz w:val="22"/>
          <w:szCs w:val="22"/>
        </w:rPr>
        <w:t xml:space="preserve">　村は、機動的かつ効果的な対策の実施のため国からの財政支援を有効に活用することを検討するとともに、必要に応じて対策に要する経費について地方債を発行することを検討し、所要の準備を行う。</w:t>
      </w:r>
    </w:p>
    <w:p w14:paraId="2853E87E" w14:textId="77777777" w:rsidR="00526C1A" w:rsidRPr="007C3F0F" w:rsidRDefault="00526C1A" w:rsidP="00266CFA"/>
    <w:p w14:paraId="559AAA31" w14:textId="2C1DB73E" w:rsidR="007C3F0F" w:rsidRPr="007C3F0F" w:rsidRDefault="007C3F0F" w:rsidP="007C3F0F">
      <w:pPr>
        <w:pStyle w:val="3"/>
        <w:rPr>
          <w:rFonts w:ascii="ＭＳ 明朝"/>
          <w:spacing w:val="16"/>
        </w:rPr>
      </w:pPr>
      <w:bookmarkStart w:id="44" w:name="_Toc221180331"/>
      <w:r w:rsidRPr="007C3F0F">
        <w:rPr>
          <w:rFonts w:hint="eastAsia"/>
        </w:rPr>
        <w:t>３　対応期</w:t>
      </w:r>
      <w:bookmarkEnd w:id="44"/>
    </w:p>
    <w:p w14:paraId="297FEFF9" w14:textId="525206E8" w:rsidR="007C3F0F" w:rsidRPr="007C3F0F" w:rsidRDefault="007C3F0F" w:rsidP="007C3F0F">
      <w:pPr>
        <w:pStyle w:val="4"/>
        <w:rPr>
          <w:rFonts w:ascii="ＭＳ 明朝"/>
          <w:spacing w:val="16"/>
        </w:rPr>
      </w:pPr>
      <w:r w:rsidRPr="007C3F0F">
        <w:rPr>
          <w:rFonts w:hint="eastAsia"/>
        </w:rPr>
        <w:t>３－１</w:t>
      </w:r>
      <w:r w:rsidR="00755BA1">
        <w:rPr>
          <w:rFonts w:hint="eastAsia"/>
        </w:rPr>
        <w:t xml:space="preserve">　</w:t>
      </w:r>
      <w:r w:rsidRPr="007C3F0F">
        <w:rPr>
          <w:rFonts w:hint="eastAsia"/>
        </w:rPr>
        <w:t>基本となる実施体制の在り方</w:t>
      </w:r>
    </w:p>
    <w:p w14:paraId="2C25DE0D" w14:textId="34DE3C9E" w:rsidR="007C3F0F" w:rsidRDefault="007C3F0F" w:rsidP="00266CFA">
      <w:pPr>
        <w:widowControl w:val="0"/>
        <w:overflowPunct w:val="0"/>
        <w:ind w:leftChars="100" w:left="24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政府対策本部及び県対策本部設置後においては、速やかに以下の実施体制をとる。</w:t>
      </w:r>
    </w:p>
    <w:p w14:paraId="4CC838A4" w14:textId="77777777" w:rsidR="009315C1" w:rsidRPr="00266CFA" w:rsidRDefault="009315C1" w:rsidP="00266CFA">
      <w:pPr>
        <w:widowControl w:val="0"/>
        <w:overflowPunct w:val="0"/>
        <w:ind w:leftChars="100" w:left="240"/>
        <w:textAlignment w:val="baseline"/>
        <w:rPr>
          <w:rFonts w:ascii="ＭＳ 明朝" w:eastAsia="ＭＳ 明朝" w:hAnsi="Times New Roman"/>
          <w:color w:val="000000"/>
          <w:spacing w:val="16"/>
          <w:sz w:val="22"/>
          <w:szCs w:val="22"/>
        </w:rPr>
      </w:pPr>
    </w:p>
    <w:p w14:paraId="62AB0D23" w14:textId="43F69389" w:rsidR="007C3F0F" w:rsidRPr="007C3F0F" w:rsidRDefault="007C3F0F" w:rsidP="007C3F0F">
      <w:pPr>
        <w:pStyle w:val="5"/>
        <w:spacing w:before="180"/>
        <w:ind w:firstLine="221"/>
        <w:rPr>
          <w:rFonts w:ascii="ＭＳ 明朝"/>
          <w:spacing w:val="16"/>
        </w:rPr>
      </w:pPr>
      <w:r w:rsidRPr="007C3F0F">
        <w:rPr>
          <w:rFonts w:hint="eastAsia"/>
        </w:rPr>
        <w:t>３－１－１　村対策本部の</w:t>
      </w:r>
      <w:r w:rsidR="00B37C7B">
        <w:rPr>
          <w:rFonts w:hint="eastAsia"/>
        </w:rPr>
        <w:t>設置</w:t>
      </w:r>
    </w:p>
    <w:p w14:paraId="5723E988" w14:textId="7EA4273D"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①</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村は、緊急事態宣言がなされた場合は直ちに村対策本部を設置する</w:t>
      </w:r>
      <w:r w:rsidR="00D92FC8" w:rsidRPr="00266CFA">
        <w:rPr>
          <w:rStyle w:val="af5"/>
          <w:rFonts w:ascii="Times New Roman" w:eastAsia="ＭＳ 明朝" w:hAnsi="Times New Roman" w:cs="ＭＳ 明朝"/>
          <w:color w:val="000000"/>
          <w:sz w:val="22"/>
          <w:szCs w:val="22"/>
        </w:rPr>
        <w:footnoteReference w:id="21"/>
      </w:r>
      <w:r w:rsidRPr="00266CFA">
        <w:rPr>
          <w:rFonts w:ascii="Times New Roman" w:eastAsia="ＭＳ 明朝" w:hAnsi="Times New Roman" w:cs="ＭＳ 明朝" w:hint="eastAsia"/>
          <w:color w:val="000000"/>
          <w:sz w:val="22"/>
          <w:szCs w:val="22"/>
        </w:rPr>
        <w:t>。</w:t>
      </w:r>
    </w:p>
    <w:p w14:paraId="17C2DCE0" w14:textId="6C61BCFE"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②</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村は、新型インフルエンザ等対策に携わる職員の心身への影響を考慮し、必要な対策を講ずる。</w:t>
      </w:r>
    </w:p>
    <w:p w14:paraId="29A04861" w14:textId="7C9C3B34" w:rsidR="007C3F0F" w:rsidRDefault="007C3F0F" w:rsidP="00266CFA">
      <w:pPr>
        <w:widowControl w:val="0"/>
        <w:overflowPunct w:val="0"/>
        <w:ind w:leftChars="200" w:left="700" w:hangingChars="100" w:hanging="22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③</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村は、県現地対策本部と連携を図り、新型インフルエンザ等対策を進める。</w:t>
      </w:r>
    </w:p>
    <w:p w14:paraId="0342CDCF" w14:textId="77777777" w:rsidR="009315C1" w:rsidRPr="00266CFA" w:rsidRDefault="009315C1" w:rsidP="00266CFA">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3FAFBBB5" w14:textId="77777777" w:rsidR="007C3F0F" w:rsidRPr="007C3F0F" w:rsidRDefault="007C3F0F" w:rsidP="00C301B4">
      <w:pPr>
        <w:pStyle w:val="5"/>
        <w:spacing w:before="180"/>
        <w:ind w:firstLine="221"/>
        <w:rPr>
          <w:rFonts w:ascii="ＭＳ 明朝"/>
          <w:spacing w:val="16"/>
        </w:rPr>
      </w:pPr>
      <w:r w:rsidRPr="007C3F0F">
        <w:rPr>
          <w:rFonts w:hint="eastAsia"/>
        </w:rPr>
        <w:t>３－１－２　必要な財政上の措置</w:t>
      </w:r>
    </w:p>
    <w:p w14:paraId="53C0DF87" w14:textId="2474D88C" w:rsidR="007C3F0F" w:rsidRDefault="007C3F0F" w:rsidP="00266CFA">
      <w:pPr>
        <w:widowControl w:val="0"/>
        <w:overflowPunct w:val="0"/>
        <w:ind w:leftChars="200" w:left="48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村は、国からの財政支援を有効に活用するとともに、必要に応じて地方債を発行して</w:t>
      </w:r>
      <w:r w:rsidR="00D92FC8" w:rsidRPr="00266CFA">
        <w:rPr>
          <w:rStyle w:val="af5"/>
          <w:rFonts w:ascii="Times New Roman" w:eastAsia="ＭＳ 明朝" w:hAnsi="Times New Roman" w:cs="ＭＳ 明朝"/>
          <w:color w:val="000000"/>
          <w:sz w:val="22"/>
          <w:szCs w:val="22"/>
        </w:rPr>
        <w:footnoteReference w:id="22"/>
      </w:r>
      <w:r w:rsidRPr="00266CFA">
        <w:rPr>
          <w:rFonts w:ascii="Times New Roman" w:eastAsia="ＭＳ 明朝" w:hAnsi="Times New Roman" w:cs="ＭＳ 明朝" w:hint="eastAsia"/>
          <w:color w:val="000000"/>
          <w:sz w:val="22"/>
          <w:szCs w:val="22"/>
        </w:rPr>
        <w:t>財源を確保し、必要な対策を実施する</w:t>
      </w:r>
      <w:r w:rsidR="004B4311">
        <w:rPr>
          <w:rFonts w:ascii="Times New Roman" w:eastAsia="ＭＳ 明朝" w:hAnsi="Times New Roman" w:cs="ＭＳ 明朝" w:hint="eastAsia"/>
          <w:color w:val="000000"/>
          <w:sz w:val="22"/>
          <w:szCs w:val="22"/>
        </w:rPr>
        <w:t>。</w:t>
      </w:r>
    </w:p>
    <w:p w14:paraId="64316C82" w14:textId="77777777" w:rsidR="009315C1" w:rsidRPr="00266CFA" w:rsidRDefault="009315C1" w:rsidP="00266CFA">
      <w:pPr>
        <w:widowControl w:val="0"/>
        <w:overflowPunct w:val="0"/>
        <w:ind w:leftChars="200" w:left="480"/>
        <w:textAlignment w:val="baseline"/>
        <w:rPr>
          <w:rFonts w:ascii="ＭＳ 明朝" w:eastAsia="ＭＳ 明朝" w:hAnsi="Times New Roman"/>
          <w:color w:val="000000"/>
          <w:spacing w:val="16"/>
          <w:sz w:val="22"/>
          <w:szCs w:val="22"/>
        </w:rPr>
      </w:pPr>
    </w:p>
    <w:p w14:paraId="66235772" w14:textId="77777777" w:rsidR="007C3F0F" w:rsidRPr="007C3F0F" w:rsidRDefault="007C3F0F" w:rsidP="00C301B4">
      <w:pPr>
        <w:pStyle w:val="5"/>
        <w:spacing w:before="180"/>
        <w:ind w:firstLine="221"/>
        <w:rPr>
          <w:rFonts w:ascii="ＭＳ 明朝"/>
          <w:spacing w:val="16"/>
        </w:rPr>
      </w:pPr>
      <w:r w:rsidRPr="007C3F0F">
        <w:rPr>
          <w:rFonts w:hint="eastAsia"/>
        </w:rPr>
        <w:t xml:space="preserve">３－１－３　国及び県による総合調整　　</w:t>
      </w:r>
    </w:p>
    <w:p w14:paraId="74DE9E08" w14:textId="10983F7E"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①</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県は、県の区域に係る新型インフルエンザ等対策を的確かつ迅速に実施するため必要があると認めるときは、</w:t>
      </w:r>
      <w:r w:rsidR="00681665" w:rsidRPr="00681665">
        <w:rPr>
          <w:rFonts w:ascii="Times New Roman" w:eastAsia="ＭＳ 明朝" w:hAnsi="Times New Roman" w:cs="ＭＳ 明朝" w:hint="eastAsia"/>
          <w:color w:val="000000"/>
          <w:sz w:val="22"/>
          <w:szCs w:val="22"/>
        </w:rPr>
        <w:t>関係市町村並びに関係指定（地方）公共機関</w:t>
      </w:r>
      <w:r w:rsidRPr="00266CFA">
        <w:rPr>
          <w:rFonts w:ascii="Times New Roman" w:eastAsia="ＭＳ 明朝" w:hAnsi="Times New Roman" w:cs="ＭＳ 明朝" w:hint="eastAsia"/>
          <w:color w:val="000000"/>
          <w:sz w:val="22"/>
          <w:szCs w:val="22"/>
        </w:rPr>
        <w:t>が実施する県の区域に係る新型インフルエンザ等対策に関する総合調整を行う</w:t>
      </w:r>
      <w:r w:rsidRPr="00266CFA">
        <w:rPr>
          <w:rFonts w:ascii="Times New Roman" w:eastAsia="ＭＳ 明朝" w:hAnsi="Times New Roman"/>
          <w:color w:val="000000"/>
          <w:sz w:val="22"/>
          <w:szCs w:val="22"/>
        </w:rPr>
        <w:t xml:space="preserve"> </w:t>
      </w:r>
      <w:r w:rsidRPr="00266CFA">
        <w:rPr>
          <w:rFonts w:ascii="Times New Roman" w:eastAsia="ＭＳ 明朝" w:hAnsi="Times New Roman" w:cs="ＭＳ 明朝" w:hint="eastAsia"/>
          <w:color w:val="000000"/>
          <w:sz w:val="22"/>
          <w:szCs w:val="22"/>
        </w:rPr>
        <w:t>。</w:t>
      </w:r>
    </w:p>
    <w:p w14:paraId="1B618F25" w14:textId="740E168E"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②</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また、県は、感染症法に基づき、新型インフルエンザ等の発生を予防し、又はまん延を防止するため必要があると認めるときは、市町村、医療機関、感染症試験研究等機関その他の関係機関に対し、感染症法に定める入院勧告又は入院措置その他のこれらの者が実施する措置に関し必要な総合調整を行う</w:t>
      </w:r>
      <w:r w:rsidRPr="00266CFA">
        <w:rPr>
          <w:rFonts w:ascii="Times New Roman" w:eastAsia="ＭＳ 明朝" w:hAnsi="Times New Roman"/>
          <w:color w:val="000000"/>
          <w:sz w:val="22"/>
          <w:szCs w:val="22"/>
        </w:rPr>
        <w:t xml:space="preserve"> </w:t>
      </w:r>
      <w:r w:rsidRPr="00266CFA">
        <w:rPr>
          <w:rFonts w:ascii="Times New Roman" w:eastAsia="ＭＳ 明朝" w:hAnsi="Times New Roman" w:cs="ＭＳ 明朝" w:hint="eastAsia"/>
          <w:color w:val="000000"/>
          <w:sz w:val="22"/>
          <w:szCs w:val="22"/>
        </w:rPr>
        <w:t>。</w:t>
      </w:r>
    </w:p>
    <w:p w14:paraId="08BD4A33" w14:textId="5B844710"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③</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新型インフルエンザ等対策を的確かつ迅速に実施するために県から総合調整及び指示があった場合、新型インフルエンザ等のまん延を防止するため特に必要と認めるときは、総合調整に応じるとともに指示に従う。</w:t>
      </w:r>
    </w:p>
    <w:p w14:paraId="60D42C24" w14:textId="7CA705DA"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④</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村は、特に必要があると認めるときは、県に対し、</w:t>
      </w:r>
      <w:r w:rsidR="00681665" w:rsidRPr="00681665">
        <w:rPr>
          <w:rFonts w:ascii="Times New Roman" w:eastAsia="ＭＳ 明朝" w:hAnsi="Times New Roman" w:cs="ＭＳ 明朝" w:hint="eastAsia"/>
          <w:color w:val="000000"/>
          <w:sz w:val="22"/>
          <w:szCs w:val="22"/>
        </w:rPr>
        <w:t>県及び指定（地方）公共機関</w:t>
      </w:r>
      <w:r w:rsidRPr="00266CFA">
        <w:rPr>
          <w:rFonts w:ascii="Times New Roman" w:eastAsia="ＭＳ 明朝" w:hAnsi="Times New Roman" w:cs="ＭＳ 明朝" w:hint="eastAsia"/>
          <w:color w:val="000000"/>
          <w:sz w:val="22"/>
          <w:szCs w:val="22"/>
        </w:rPr>
        <w:t>が実施する新型インフルエンザ等緊急事態措置に関する総合調整を行うよう要請する。</w:t>
      </w:r>
    </w:p>
    <w:p w14:paraId="46AE41F6" w14:textId="2E98829E" w:rsidR="007C3F0F" w:rsidRDefault="007C3F0F" w:rsidP="00266CFA">
      <w:pPr>
        <w:widowControl w:val="0"/>
        <w:overflowPunct w:val="0"/>
        <w:ind w:leftChars="200" w:left="700" w:hangingChars="100" w:hanging="22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⑤</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村は、特に必要があると認めるときは、県に対し、</w:t>
      </w:r>
      <w:r w:rsidR="00681665" w:rsidRPr="00681665">
        <w:rPr>
          <w:rFonts w:ascii="Times New Roman" w:eastAsia="ＭＳ 明朝" w:hAnsi="Times New Roman" w:cs="ＭＳ 明朝" w:hint="eastAsia"/>
          <w:color w:val="000000"/>
          <w:sz w:val="22"/>
          <w:szCs w:val="22"/>
        </w:rPr>
        <w:t>政府に指定行政機関及び指定公共機関が実施する</w:t>
      </w:r>
      <w:r w:rsidRPr="00266CFA">
        <w:rPr>
          <w:rFonts w:ascii="Times New Roman" w:eastAsia="ＭＳ 明朝" w:hAnsi="Times New Roman" w:cs="ＭＳ 明朝" w:hint="eastAsia"/>
          <w:color w:val="000000"/>
          <w:sz w:val="22"/>
          <w:szCs w:val="22"/>
        </w:rPr>
        <w:t>新型インフルエンザ等緊急事態措置に関する総合調整を行うよう要請することを求める。</w:t>
      </w:r>
    </w:p>
    <w:p w14:paraId="48568428" w14:textId="77777777" w:rsidR="009315C1" w:rsidRPr="00266CFA" w:rsidRDefault="009315C1" w:rsidP="00266CFA">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0050301D" w14:textId="77777777" w:rsidR="007C3F0F" w:rsidRPr="007C3F0F" w:rsidRDefault="007C3F0F" w:rsidP="00C301B4">
      <w:pPr>
        <w:pStyle w:val="5"/>
        <w:spacing w:before="180"/>
        <w:ind w:firstLine="221"/>
        <w:rPr>
          <w:rFonts w:ascii="ＭＳ 明朝"/>
          <w:spacing w:val="16"/>
        </w:rPr>
      </w:pPr>
      <w:r w:rsidRPr="007C3F0F">
        <w:rPr>
          <w:rFonts w:hint="eastAsia"/>
        </w:rPr>
        <w:t>３－１－４　村による総合調整等</w:t>
      </w:r>
    </w:p>
    <w:p w14:paraId="1F526D41" w14:textId="2BD7BC25"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①</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村は、村の区域に係る緊急事態措置を的確かつ迅速に実施するため必要があると認めるときは、緊急事態措置に関する総合調整を行う。</w:t>
      </w:r>
    </w:p>
    <w:p w14:paraId="38360A3E" w14:textId="0E599BA1"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lastRenderedPageBreak/>
        <w:t>②</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村は、緊急事態措置に関する総合調整を行うため必要があると認めるときは、県に対し、村の区域に係る新型インフルエンザ等緊急事態措置の実施に関し必要な情報の提供を求める。</w:t>
      </w:r>
    </w:p>
    <w:p w14:paraId="0C33B429" w14:textId="1EB42E35"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③</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緊急事態措置に関する総合調整を行うため必要があると認めるときは、当該総合調整の関係機関に対し、村の区域に係る新型インフルエンザ等緊急事態措置の実施の状況について報告又は資料の提出を求める。</w:t>
      </w:r>
    </w:p>
    <w:p w14:paraId="36932EE2" w14:textId="015D5C02"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④</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村は、村教育委員会に対し、村の区域に係る新型インフルエンザ等緊急事態措置を実施するため必要な限度において、必要な措置を講ずるよう求める。</w:t>
      </w:r>
    </w:p>
    <w:p w14:paraId="477A7176" w14:textId="759F6767" w:rsidR="007C3F0F" w:rsidRDefault="007C3F0F" w:rsidP="00266CFA">
      <w:pPr>
        <w:widowControl w:val="0"/>
        <w:overflowPunct w:val="0"/>
        <w:ind w:leftChars="200" w:left="700" w:hangingChars="100" w:hanging="22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⑤</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村の区域に係る新型インフルエンザ等緊急事態措置を的確かつ迅速に実施するため必要があると認めるときは、県に対し、県の区域に係る新型インフルエンザ等緊急事態措置の実施に関し必要な要請を行う。</w:t>
      </w:r>
    </w:p>
    <w:p w14:paraId="11FAF54F" w14:textId="77777777" w:rsidR="009315C1" w:rsidRPr="00266CFA" w:rsidRDefault="009315C1" w:rsidP="00266CFA">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52DC3CF5" w14:textId="77777777" w:rsidR="007C3F0F" w:rsidRPr="007C3F0F" w:rsidRDefault="007C3F0F" w:rsidP="00C301B4">
      <w:pPr>
        <w:pStyle w:val="5"/>
        <w:spacing w:before="180"/>
        <w:ind w:firstLine="221"/>
        <w:rPr>
          <w:rFonts w:ascii="ＭＳ 明朝"/>
          <w:spacing w:val="16"/>
        </w:rPr>
      </w:pPr>
      <w:r w:rsidRPr="007C3F0F">
        <w:rPr>
          <w:rFonts w:hint="eastAsia"/>
        </w:rPr>
        <w:t>３－１－５　職員の派遣、応援への対応</w:t>
      </w:r>
    </w:p>
    <w:p w14:paraId="661B62D6" w14:textId="73A17ABD"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①</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村は、新型インフルエンザ等対策の実施のため必要がある場合は、県を経由して国に職員の派遣要請を行う。</w:t>
      </w:r>
    </w:p>
    <w:p w14:paraId="43AB91CB" w14:textId="7A824BC3" w:rsidR="007C3F0F" w:rsidRPr="00266CFA" w:rsidRDefault="007C3F0F"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②</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村は、新型インフルエンザ等のまん延により村がその全部又は大部分の事務を行うことができなくなったと認めるときは、県に対し特定新型インフルエンザ等対策の事務の代行を要請する。</w:t>
      </w:r>
    </w:p>
    <w:p w14:paraId="280501B9" w14:textId="7C5597CB" w:rsidR="007C3F0F" w:rsidRDefault="007C3F0F" w:rsidP="00266CFA">
      <w:pPr>
        <w:widowControl w:val="0"/>
        <w:overflowPunct w:val="0"/>
        <w:ind w:leftChars="200" w:left="700" w:hangingChars="100" w:hanging="22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③</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村は、その区域に係る特定新型インフルエンザ等対策を実施するため必要があると認めるときは、他の市町村又は県に対して応援を求める。</w:t>
      </w:r>
    </w:p>
    <w:p w14:paraId="7CFC56FA" w14:textId="77777777" w:rsidR="009315C1" w:rsidRPr="00266CFA" w:rsidRDefault="009315C1" w:rsidP="00266CFA">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5849508F" w14:textId="77777777" w:rsidR="007C3F0F" w:rsidRPr="007C3F0F" w:rsidRDefault="007C3F0F" w:rsidP="00C301B4">
      <w:pPr>
        <w:pStyle w:val="4"/>
        <w:rPr>
          <w:rFonts w:ascii="ＭＳ 明朝"/>
          <w:spacing w:val="16"/>
        </w:rPr>
      </w:pPr>
      <w:r w:rsidRPr="007C3F0F">
        <w:rPr>
          <w:rFonts w:hint="eastAsia"/>
        </w:rPr>
        <w:t>３－２　村対策本部の廃止</w:t>
      </w:r>
    </w:p>
    <w:p w14:paraId="0FA4717E" w14:textId="19B1B350" w:rsidR="007C3F0F" w:rsidRPr="00266CFA" w:rsidRDefault="007C3F0F" w:rsidP="005D001C">
      <w:pPr>
        <w:widowControl w:val="0"/>
        <w:overflowPunct w:val="0"/>
        <w:ind w:leftChars="100" w:left="24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村は、新型インフルエンザ等緊急事態解除宣言（新型インフルエンザ等緊急事態が終了した旨の公示をいう。）がなされたときは、遅滞なく村対策本部を</w:t>
      </w:r>
      <w:r w:rsidR="00710843" w:rsidRPr="00266CFA">
        <w:rPr>
          <w:rFonts w:ascii="Times New Roman" w:eastAsia="ＭＳ 明朝" w:hAnsi="Times New Roman" w:cs="ＭＳ 明朝" w:hint="eastAsia"/>
          <w:color w:val="000000"/>
          <w:sz w:val="22"/>
          <w:szCs w:val="22"/>
        </w:rPr>
        <w:t>廃止する。</w:t>
      </w:r>
    </w:p>
    <w:p w14:paraId="5138CAF2" w14:textId="0ACE7950" w:rsidR="00710843" w:rsidRDefault="00710843" w:rsidP="00710843">
      <w:pPr>
        <w:widowControl w:val="0"/>
        <w:overflowPunct w:val="0"/>
        <w:jc w:val="both"/>
        <w:textAlignment w:val="baseline"/>
        <w:rPr>
          <w:rFonts w:ascii="ＭＳ 明朝" w:eastAsia="ＭＳ 明朝" w:hAnsi="Times New Roman"/>
          <w:color w:val="000000"/>
          <w:spacing w:val="16"/>
          <w:sz w:val="21"/>
          <w:szCs w:val="21"/>
        </w:rPr>
      </w:pPr>
    </w:p>
    <w:p w14:paraId="2E10ABE9" w14:textId="77777777" w:rsidR="00710843" w:rsidRPr="007C3F0F" w:rsidRDefault="00710843" w:rsidP="00710843">
      <w:pPr>
        <w:widowControl w:val="0"/>
        <w:overflowPunct w:val="0"/>
        <w:jc w:val="both"/>
        <w:textAlignment w:val="baseline"/>
        <w:rPr>
          <w:rFonts w:ascii="ＭＳ 明朝" w:eastAsia="ＭＳ 明朝" w:hAnsi="Times New Roman"/>
          <w:color w:val="000000"/>
          <w:spacing w:val="16"/>
          <w:sz w:val="21"/>
          <w:szCs w:val="21"/>
        </w:rPr>
      </w:pPr>
    </w:p>
    <w:p w14:paraId="45C9E5BB" w14:textId="77777777" w:rsidR="00C301B4" w:rsidRPr="00C301B4" w:rsidRDefault="00C301B4" w:rsidP="00C301B4">
      <w:pPr>
        <w:pStyle w:val="2"/>
        <w:rPr>
          <w:rFonts w:ascii="ＭＳ 明朝"/>
          <w:spacing w:val="16"/>
        </w:rPr>
      </w:pPr>
      <w:bookmarkStart w:id="45" w:name="_Toc221180332"/>
      <w:r w:rsidRPr="00C301B4">
        <w:rPr>
          <w:rFonts w:hint="eastAsia"/>
        </w:rPr>
        <w:t>第２章　情報収集・分析</w:t>
      </w:r>
      <w:bookmarkEnd w:id="45"/>
    </w:p>
    <w:p w14:paraId="6D7EFF03" w14:textId="77777777" w:rsidR="00C301B4" w:rsidRPr="00C301B4" w:rsidRDefault="00C301B4" w:rsidP="00C301B4">
      <w:pPr>
        <w:pStyle w:val="3"/>
        <w:rPr>
          <w:rFonts w:ascii="ＭＳ 明朝"/>
          <w:spacing w:val="16"/>
        </w:rPr>
      </w:pPr>
      <w:bookmarkStart w:id="46" w:name="_Toc221180333"/>
      <w:r w:rsidRPr="00C301B4">
        <w:rPr>
          <w:rFonts w:hint="eastAsia"/>
        </w:rPr>
        <w:t>目的</w:t>
      </w:r>
      <w:bookmarkEnd w:id="46"/>
    </w:p>
    <w:p w14:paraId="3C0A0C41" w14:textId="6D84C00E" w:rsidR="00C301B4" w:rsidRPr="00266CFA" w:rsidRDefault="00C301B4" w:rsidP="00266CFA">
      <w:pPr>
        <w:widowControl w:val="0"/>
        <w:overflowPunct w:val="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感染拡大防止を目的としつつ</w:t>
      </w:r>
      <w:r w:rsidR="00570A19">
        <w:rPr>
          <w:rFonts w:ascii="Times New Roman" w:eastAsia="ＭＳ 明朝" w:hAnsi="Times New Roman" w:cs="ＭＳ 明朝" w:hint="eastAsia"/>
          <w:color w:val="000000"/>
          <w:sz w:val="22"/>
          <w:szCs w:val="22"/>
        </w:rPr>
        <w:t>、</w:t>
      </w:r>
      <w:r w:rsidRPr="00266CFA">
        <w:rPr>
          <w:rFonts w:ascii="Times New Roman" w:eastAsia="ＭＳ 明朝" w:hAnsi="Times New Roman" w:cs="ＭＳ 明朝" w:hint="eastAsia"/>
          <w:color w:val="000000"/>
          <w:sz w:val="22"/>
          <w:szCs w:val="22"/>
        </w:rPr>
        <w:t>状況に応じて住民生活及び地域経済との両立を見据えた政策上の意思決定に資するよう、体系的かつ包括的に情報収集・分析を行うことが重要である。</w:t>
      </w:r>
    </w:p>
    <w:p w14:paraId="6884DE52" w14:textId="67C9D127" w:rsidR="00C301B4" w:rsidRPr="00266CFA" w:rsidRDefault="00C301B4" w:rsidP="00266CFA">
      <w:pPr>
        <w:widowControl w:val="0"/>
        <w:overflowPunct w:val="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そのため新型インフルエンザ等の発生前から、効率的な情報の収集・分析や提供の体制を整備するとともに定期的な情報収集・分析や有事に備えた情報の整理・把握手段の確保を行う。新型インフルエンザ等の発生時には、国及び県の感染症にかかる情報収集・分析の結果、リスク評価及び住民生活や地域経済に関する情報等を収集し、新型インフルエンザ等の発生状況に応じ、感染拡大防止と社会経済活動の両立を見据えた対策の柔軟かつ機動的な切替えを行う。</w:t>
      </w:r>
    </w:p>
    <w:p w14:paraId="4C51DF48" w14:textId="77777777" w:rsidR="00C301B4" w:rsidRPr="00C301B4" w:rsidRDefault="00C301B4" w:rsidP="00C301B4">
      <w:pPr>
        <w:widowControl w:val="0"/>
        <w:overflowPunct w:val="0"/>
        <w:jc w:val="both"/>
        <w:textAlignment w:val="baseline"/>
        <w:rPr>
          <w:rFonts w:ascii="ＭＳ 明朝" w:eastAsia="ＭＳ 明朝" w:hAnsi="Times New Roman"/>
          <w:color w:val="000000"/>
          <w:spacing w:val="16"/>
          <w:sz w:val="21"/>
          <w:szCs w:val="21"/>
        </w:rPr>
      </w:pPr>
    </w:p>
    <w:p w14:paraId="7BEFB1C8" w14:textId="46230B57" w:rsidR="00C301B4" w:rsidRPr="00C301B4" w:rsidRDefault="00C301B4" w:rsidP="00C301B4">
      <w:pPr>
        <w:pStyle w:val="3"/>
        <w:rPr>
          <w:rFonts w:ascii="ＭＳ 明朝"/>
          <w:spacing w:val="16"/>
        </w:rPr>
      </w:pPr>
      <w:bookmarkStart w:id="47" w:name="_Toc221180334"/>
      <w:r w:rsidRPr="00C301B4">
        <w:rPr>
          <w:rFonts w:hint="eastAsia"/>
        </w:rPr>
        <w:t>１　準備期</w:t>
      </w:r>
      <w:bookmarkEnd w:id="47"/>
    </w:p>
    <w:p w14:paraId="358443B0" w14:textId="77777777" w:rsidR="00C301B4" w:rsidRPr="00C301B4" w:rsidRDefault="00C301B4" w:rsidP="00C301B4">
      <w:pPr>
        <w:pStyle w:val="4"/>
        <w:rPr>
          <w:rFonts w:ascii="ＭＳ 明朝"/>
          <w:spacing w:val="16"/>
        </w:rPr>
      </w:pPr>
      <w:r w:rsidRPr="00C301B4">
        <w:rPr>
          <w:rFonts w:hint="eastAsia"/>
        </w:rPr>
        <w:t>１－１　実施体制</w:t>
      </w:r>
    </w:p>
    <w:p w14:paraId="2E257E7F" w14:textId="7AAD4C91" w:rsidR="00C301B4" w:rsidRPr="00266CFA" w:rsidRDefault="00C301B4" w:rsidP="00266CFA">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①</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村は、有事に備え、国及び県から共有される情報収集・分析の結果に加え、利用可能なあらゆる情報源からの体系的かつ包括的な感染症に関する情報の収集について、平時から体制を整備する。</w:t>
      </w:r>
    </w:p>
    <w:p w14:paraId="6F729385" w14:textId="655F4066" w:rsidR="00C301B4" w:rsidRDefault="00C301B4" w:rsidP="00266CFA">
      <w:pPr>
        <w:widowControl w:val="0"/>
        <w:overflowPunct w:val="0"/>
        <w:ind w:leftChars="100" w:left="460" w:hangingChars="100" w:hanging="22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②</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村は、住民生活及び地域経済に関する情報や社会的影響等の収集・分析に備え、収集すべき情報の整理や収集・分析方法の研究を行う等、平時から準備を行う。</w:t>
      </w:r>
    </w:p>
    <w:p w14:paraId="23078A49" w14:textId="77777777" w:rsidR="009315C1" w:rsidRPr="00266CFA" w:rsidRDefault="009315C1" w:rsidP="00266CFA">
      <w:pPr>
        <w:widowControl w:val="0"/>
        <w:overflowPunct w:val="0"/>
        <w:ind w:leftChars="100" w:left="492" w:hangingChars="100" w:hanging="252"/>
        <w:textAlignment w:val="baseline"/>
        <w:rPr>
          <w:rFonts w:ascii="ＭＳ 明朝" w:eastAsia="ＭＳ 明朝" w:hAnsi="Times New Roman"/>
          <w:color w:val="000000"/>
          <w:spacing w:val="16"/>
          <w:sz w:val="22"/>
          <w:szCs w:val="22"/>
        </w:rPr>
      </w:pPr>
    </w:p>
    <w:p w14:paraId="199236CD" w14:textId="77777777" w:rsidR="00C301B4" w:rsidRPr="00C301B4" w:rsidRDefault="00C301B4" w:rsidP="00C301B4">
      <w:pPr>
        <w:pStyle w:val="4"/>
        <w:rPr>
          <w:rFonts w:ascii="ＭＳ 明朝"/>
          <w:spacing w:val="16"/>
        </w:rPr>
      </w:pPr>
      <w:r w:rsidRPr="00C301B4">
        <w:rPr>
          <w:rFonts w:hint="eastAsia"/>
        </w:rPr>
        <w:t>１－２　訓練の実施</w:t>
      </w:r>
    </w:p>
    <w:p w14:paraId="194D1617" w14:textId="06DAAF85" w:rsidR="00C301B4" w:rsidRDefault="00C301B4" w:rsidP="00266CFA">
      <w:pPr>
        <w:ind w:leftChars="100" w:left="240"/>
        <w:rPr>
          <w:sz w:val="22"/>
          <w:szCs w:val="22"/>
        </w:rPr>
      </w:pPr>
      <w:r w:rsidRPr="00266CFA">
        <w:rPr>
          <w:rFonts w:hint="eastAsia"/>
          <w:sz w:val="22"/>
          <w:szCs w:val="22"/>
        </w:rPr>
        <w:t xml:space="preserve">　村は、国や県と連携し、新型インフルエンザ等の発生を想定した訓練等を通じて、情報収集・分析の実施体制の運用状況等の確認を行う。</w:t>
      </w:r>
    </w:p>
    <w:p w14:paraId="0E8C3F10" w14:textId="77777777" w:rsidR="009315C1" w:rsidRPr="00266CFA" w:rsidRDefault="009315C1" w:rsidP="00266CFA">
      <w:pPr>
        <w:ind w:leftChars="100" w:left="240"/>
        <w:rPr>
          <w:rFonts w:ascii="ＭＳ 明朝"/>
          <w:spacing w:val="16"/>
          <w:sz w:val="22"/>
          <w:szCs w:val="22"/>
        </w:rPr>
      </w:pPr>
    </w:p>
    <w:p w14:paraId="3D552C00" w14:textId="77777777" w:rsidR="00C301B4" w:rsidRPr="00C301B4" w:rsidRDefault="00C301B4" w:rsidP="00C301B4">
      <w:pPr>
        <w:pStyle w:val="4"/>
        <w:rPr>
          <w:rFonts w:ascii="ＭＳ 明朝"/>
          <w:spacing w:val="16"/>
        </w:rPr>
      </w:pPr>
      <w:r w:rsidRPr="00C301B4">
        <w:rPr>
          <w:rFonts w:hint="eastAsia"/>
        </w:rPr>
        <w:t>１－３　情報漏えい等への対策</w:t>
      </w:r>
    </w:p>
    <w:p w14:paraId="32080632" w14:textId="086D9CAE" w:rsidR="00C301B4" w:rsidRPr="00266CFA" w:rsidRDefault="00C301B4" w:rsidP="00266CFA">
      <w:pPr>
        <w:ind w:leftChars="100" w:left="240"/>
        <w:rPr>
          <w:rFonts w:ascii="ＭＳ 明朝"/>
          <w:spacing w:val="16"/>
          <w:sz w:val="22"/>
          <w:szCs w:val="22"/>
        </w:rPr>
      </w:pPr>
      <w:r w:rsidRPr="00266CFA">
        <w:rPr>
          <w:rFonts w:hint="eastAsia"/>
          <w:sz w:val="22"/>
          <w:szCs w:val="22"/>
        </w:rPr>
        <w:t xml:space="preserve">　村は、公表前の情報や個人情報等の漏えい等への対策のため、情報セキュリティの強化や事案が発生した場合の対応手順について整理する。整理に当たっては、情報連携等を行っている関係機関等とも対応手順を調整するよう留意する。</w:t>
      </w:r>
    </w:p>
    <w:p w14:paraId="78E27CDC" w14:textId="77777777" w:rsidR="00C301B4" w:rsidRPr="00C301B4" w:rsidRDefault="00C301B4" w:rsidP="00C301B4">
      <w:pPr>
        <w:widowControl w:val="0"/>
        <w:overflowPunct w:val="0"/>
        <w:jc w:val="both"/>
        <w:textAlignment w:val="baseline"/>
        <w:rPr>
          <w:rFonts w:ascii="ＭＳ 明朝" w:eastAsia="ＭＳ 明朝" w:hAnsi="Times New Roman"/>
          <w:color w:val="000000"/>
          <w:spacing w:val="16"/>
          <w:sz w:val="21"/>
          <w:szCs w:val="21"/>
        </w:rPr>
      </w:pPr>
    </w:p>
    <w:p w14:paraId="23DCF5D1" w14:textId="77777777" w:rsidR="00C301B4" w:rsidRPr="00C301B4" w:rsidRDefault="00C301B4" w:rsidP="00C301B4">
      <w:pPr>
        <w:pStyle w:val="3"/>
        <w:rPr>
          <w:rFonts w:ascii="ＭＳ 明朝"/>
          <w:spacing w:val="16"/>
        </w:rPr>
      </w:pPr>
      <w:bookmarkStart w:id="48" w:name="_Toc221180335"/>
      <w:r w:rsidRPr="00C301B4">
        <w:rPr>
          <w:rFonts w:hint="eastAsia"/>
        </w:rPr>
        <w:t>２　初動期</w:t>
      </w:r>
      <w:bookmarkEnd w:id="48"/>
    </w:p>
    <w:p w14:paraId="6ECF09FF" w14:textId="77777777" w:rsidR="00C301B4" w:rsidRPr="00C301B4" w:rsidRDefault="00C301B4" w:rsidP="00C301B4">
      <w:pPr>
        <w:pStyle w:val="4"/>
        <w:rPr>
          <w:rFonts w:ascii="ＭＳ 明朝"/>
          <w:spacing w:val="16"/>
        </w:rPr>
      </w:pPr>
      <w:r w:rsidRPr="00C301B4">
        <w:rPr>
          <w:rFonts w:hint="eastAsia"/>
        </w:rPr>
        <w:t>２－１　実施体制</w:t>
      </w:r>
    </w:p>
    <w:p w14:paraId="17BF68E3" w14:textId="72D207A4" w:rsidR="00C301B4" w:rsidRDefault="00C301B4" w:rsidP="00266CFA">
      <w:pPr>
        <w:ind w:leftChars="100" w:left="240"/>
        <w:rPr>
          <w:sz w:val="22"/>
          <w:szCs w:val="22"/>
        </w:rPr>
      </w:pPr>
      <w:r w:rsidRPr="00266CFA">
        <w:rPr>
          <w:rFonts w:hint="eastAsia"/>
          <w:sz w:val="22"/>
          <w:szCs w:val="22"/>
        </w:rPr>
        <w:t xml:space="preserve">　村は、新型インフルエンザ等が発生した場合は、速やかに当該感染症に関する情報収集・分析の実施体制を確立する。</w:t>
      </w:r>
    </w:p>
    <w:p w14:paraId="7E7C212D" w14:textId="77777777" w:rsidR="009B38CA" w:rsidRPr="00266CFA" w:rsidRDefault="009B38CA" w:rsidP="00266CFA">
      <w:pPr>
        <w:ind w:leftChars="100" w:left="240"/>
        <w:rPr>
          <w:rFonts w:ascii="ＭＳ 明朝"/>
          <w:spacing w:val="16"/>
          <w:sz w:val="22"/>
          <w:szCs w:val="22"/>
        </w:rPr>
      </w:pPr>
    </w:p>
    <w:p w14:paraId="252779A6" w14:textId="77777777" w:rsidR="00C301B4" w:rsidRPr="00C301B4" w:rsidRDefault="00C301B4" w:rsidP="00C301B4">
      <w:pPr>
        <w:pStyle w:val="4"/>
        <w:rPr>
          <w:rFonts w:ascii="ＭＳ 明朝"/>
          <w:spacing w:val="16"/>
        </w:rPr>
      </w:pPr>
      <w:r w:rsidRPr="00C301B4">
        <w:rPr>
          <w:rFonts w:hint="eastAsia"/>
        </w:rPr>
        <w:t>２－２　リスク評価に基づく感染症対策の判断及び実施</w:t>
      </w:r>
    </w:p>
    <w:p w14:paraId="76729D15" w14:textId="04C68F26" w:rsidR="00C301B4" w:rsidRDefault="00C301B4" w:rsidP="00266CFA">
      <w:pPr>
        <w:ind w:leftChars="100" w:left="240"/>
        <w:jc w:val="both"/>
        <w:rPr>
          <w:sz w:val="22"/>
          <w:szCs w:val="22"/>
        </w:rPr>
      </w:pPr>
      <w:r w:rsidRPr="00266CFA">
        <w:rPr>
          <w:rFonts w:hint="eastAsia"/>
          <w:sz w:val="22"/>
          <w:szCs w:val="22"/>
        </w:rPr>
        <w:t xml:space="preserve">　村は</w:t>
      </w:r>
      <w:r w:rsidR="00570A19">
        <w:rPr>
          <w:rFonts w:hint="eastAsia"/>
          <w:sz w:val="22"/>
          <w:szCs w:val="22"/>
        </w:rPr>
        <w:t>、</w:t>
      </w:r>
      <w:r w:rsidRPr="00266CFA">
        <w:rPr>
          <w:rFonts w:hint="eastAsia"/>
          <w:sz w:val="22"/>
          <w:szCs w:val="22"/>
        </w:rPr>
        <w:t>県と連携し</w:t>
      </w:r>
      <w:r w:rsidR="00570A19">
        <w:rPr>
          <w:rFonts w:hint="eastAsia"/>
          <w:sz w:val="22"/>
          <w:szCs w:val="22"/>
        </w:rPr>
        <w:t>、</w:t>
      </w:r>
      <w:r w:rsidRPr="00266CFA">
        <w:rPr>
          <w:rFonts w:hint="eastAsia"/>
          <w:sz w:val="22"/>
          <w:szCs w:val="22"/>
        </w:rPr>
        <w:t>国のリスク評価に基づき、感染症対策を迅速に判断し実施する。</w:t>
      </w:r>
    </w:p>
    <w:p w14:paraId="0BCE5D37" w14:textId="77777777" w:rsidR="009315C1" w:rsidRPr="00266CFA" w:rsidRDefault="009315C1" w:rsidP="00266CFA">
      <w:pPr>
        <w:ind w:leftChars="100" w:left="240"/>
        <w:jc w:val="both"/>
        <w:rPr>
          <w:rFonts w:ascii="ＭＳ 明朝"/>
          <w:spacing w:val="16"/>
          <w:sz w:val="22"/>
          <w:szCs w:val="22"/>
        </w:rPr>
      </w:pPr>
    </w:p>
    <w:p w14:paraId="26012F48" w14:textId="77777777" w:rsidR="00C301B4" w:rsidRPr="00C301B4" w:rsidRDefault="00C301B4" w:rsidP="00C301B4">
      <w:pPr>
        <w:pStyle w:val="4"/>
        <w:rPr>
          <w:rFonts w:ascii="ＭＳ 明朝"/>
          <w:spacing w:val="16"/>
        </w:rPr>
      </w:pPr>
      <w:r w:rsidRPr="00C301B4">
        <w:rPr>
          <w:rFonts w:hint="eastAsia"/>
        </w:rPr>
        <w:t>２－３　情報収集・分析から得られた情報や対策の共有</w:t>
      </w:r>
    </w:p>
    <w:p w14:paraId="4FBA51E4" w14:textId="2EAAF449" w:rsidR="003A0105" w:rsidRPr="00266CFA" w:rsidRDefault="00C301B4" w:rsidP="00266CFA">
      <w:pPr>
        <w:ind w:leftChars="100" w:left="240"/>
        <w:jc w:val="both"/>
        <w:rPr>
          <w:sz w:val="22"/>
          <w:szCs w:val="22"/>
        </w:rPr>
      </w:pPr>
      <w:r w:rsidRPr="00266CFA">
        <w:rPr>
          <w:rFonts w:hint="eastAsia"/>
          <w:sz w:val="22"/>
          <w:szCs w:val="22"/>
        </w:rPr>
        <w:t xml:space="preserve">　村は、新たな感染症が発生した場合は、情報収集・分析から得られた情報や対策について、住民等に迅速に提供・共有する。</w:t>
      </w:r>
    </w:p>
    <w:p w14:paraId="3BE9EE54" w14:textId="77777777" w:rsidR="00C301B4" w:rsidRPr="00C301B4" w:rsidRDefault="00C301B4" w:rsidP="00C301B4">
      <w:pPr>
        <w:widowControl w:val="0"/>
        <w:overflowPunct w:val="0"/>
        <w:jc w:val="both"/>
        <w:textAlignment w:val="baseline"/>
        <w:rPr>
          <w:rFonts w:ascii="ＭＳ 明朝" w:eastAsia="ＭＳ 明朝" w:hAnsi="Times New Roman"/>
          <w:color w:val="000000"/>
          <w:spacing w:val="16"/>
          <w:sz w:val="21"/>
          <w:szCs w:val="21"/>
        </w:rPr>
      </w:pPr>
    </w:p>
    <w:p w14:paraId="1868D8DF" w14:textId="77777777" w:rsidR="00C301B4" w:rsidRPr="00C301B4" w:rsidRDefault="00C301B4" w:rsidP="00C301B4">
      <w:pPr>
        <w:pStyle w:val="3"/>
        <w:rPr>
          <w:rFonts w:ascii="ＭＳ 明朝"/>
          <w:spacing w:val="16"/>
        </w:rPr>
      </w:pPr>
      <w:bookmarkStart w:id="49" w:name="_Toc221180336"/>
      <w:r w:rsidRPr="00C301B4">
        <w:rPr>
          <w:rFonts w:hint="eastAsia"/>
        </w:rPr>
        <w:lastRenderedPageBreak/>
        <w:t>３　対応編</w:t>
      </w:r>
      <w:bookmarkEnd w:id="49"/>
    </w:p>
    <w:p w14:paraId="09549A03" w14:textId="77777777" w:rsidR="00C301B4" w:rsidRPr="00C301B4" w:rsidRDefault="00C301B4" w:rsidP="00C301B4">
      <w:pPr>
        <w:pStyle w:val="4"/>
        <w:rPr>
          <w:rFonts w:ascii="ＭＳ 明朝"/>
          <w:spacing w:val="16"/>
        </w:rPr>
      </w:pPr>
      <w:r w:rsidRPr="00C301B4">
        <w:rPr>
          <w:rFonts w:hint="eastAsia"/>
        </w:rPr>
        <w:t>３－１　実施体制</w:t>
      </w:r>
    </w:p>
    <w:p w14:paraId="0DA52502" w14:textId="03A9318A" w:rsidR="00C301B4" w:rsidRDefault="00C301B4" w:rsidP="00266CFA">
      <w:pPr>
        <w:ind w:leftChars="100" w:left="240"/>
        <w:jc w:val="both"/>
        <w:rPr>
          <w:sz w:val="22"/>
          <w:szCs w:val="22"/>
        </w:rPr>
      </w:pPr>
      <w:r w:rsidRPr="00266CFA">
        <w:rPr>
          <w:rFonts w:hint="eastAsia"/>
          <w:sz w:val="22"/>
          <w:szCs w:val="22"/>
        </w:rPr>
        <w:t xml:space="preserve">　村は、感染症危機の経過や状況の変化、これらを踏まえた政策上の意思決定及び実務上の判断の必要性に応じ、情報収集・分析の方法や実施体制を柔軟に見直す。</w:t>
      </w:r>
    </w:p>
    <w:p w14:paraId="0CDE3821" w14:textId="77777777" w:rsidR="009315C1" w:rsidRPr="00266CFA" w:rsidRDefault="009315C1" w:rsidP="00266CFA">
      <w:pPr>
        <w:ind w:leftChars="100" w:left="240"/>
        <w:jc w:val="both"/>
        <w:rPr>
          <w:rFonts w:ascii="ＭＳ 明朝"/>
          <w:spacing w:val="16"/>
          <w:sz w:val="22"/>
          <w:szCs w:val="22"/>
        </w:rPr>
      </w:pPr>
    </w:p>
    <w:p w14:paraId="13896EE2" w14:textId="77777777" w:rsidR="00C301B4" w:rsidRPr="00C301B4" w:rsidRDefault="00C301B4" w:rsidP="00C301B4">
      <w:pPr>
        <w:pStyle w:val="4"/>
        <w:rPr>
          <w:rFonts w:ascii="ＭＳ 明朝"/>
          <w:spacing w:val="16"/>
        </w:rPr>
      </w:pPr>
      <w:r w:rsidRPr="00C301B4">
        <w:rPr>
          <w:rFonts w:hint="eastAsia"/>
        </w:rPr>
        <w:t>３－２　情報収集・分析手法の検討及び実施</w:t>
      </w:r>
    </w:p>
    <w:p w14:paraId="1A6F8D93" w14:textId="441BF7EB" w:rsidR="00C301B4" w:rsidRDefault="00C301B4" w:rsidP="00266CFA">
      <w:pPr>
        <w:ind w:leftChars="100" w:left="240"/>
        <w:jc w:val="both"/>
        <w:rPr>
          <w:sz w:val="22"/>
          <w:szCs w:val="22"/>
        </w:rPr>
      </w:pPr>
      <w:r w:rsidRPr="00266CFA">
        <w:rPr>
          <w:rFonts w:hint="eastAsia"/>
          <w:sz w:val="22"/>
          <w:szCs w:val="22"/>
        </w:rPr>
        <w:t xml:space="preserve">　村は、特に村内における感染が拡大した際に、まん延防止等重点措置や緊急事態措置が適用される可能性を想定し、住民生活及び地域経済に関する情報収集・分析を強化し、感染症危機が住民生活及び地域経済等に及ぼす影響を把握する。</w:t>
      </w:r>
    </w:p>
    <w:p w14:paraId="0002D97A" w14:textId="77777777" w:rsidR="009315C1" w:rsidRPr="00266CFA" w:rsidRDefault="009315C1" w:rsidP="00266CFA">
      <w:pPr>
        <w:ind w:leftChars="100" w:left="240"/>
        <w:jc w:val="both"/>
        <w:rPr>
          <w:rFonts w:ascii="ＭＳ 明朝"/>
          <w:spacing w:val="16"/>
          <w:sz w:val="22"/>
          <w:szCs w:val="22"/>
        </w:rPr>
      </w:pPr>
    </w:p>
    <w:p w14:paraId="44970017" w14:textId="77777777" w:rsidR="00C301B4" w:rsidRPr="00C301B4" w:rsidRDefault="00C301B4" w:rsidP="00C301B4">
      <w:pPr>
        <w:pStyle w:val="4"/>
        <w:rPr>
          <w:rFonts w:ascii="ＭＳ 明朝"/>
          <w:spacing w:val="16"/>
        </w:rPr>
      </w:pPr>
      <w:r w:rsidRPr="00C301B4">
        <w:rPr>
          <w:rFonts w:hint="eastAsia"/>
        </w:rPr>
        <w:t>３－３　リスク評価に基づく感染症対策の判断及び実施</w:t>
      </w:r>
    </w:p>
    <w:p w14:paraId="6FEB5B54" w14:textId="506E4A31" w:rsidR="00C301B4" w:rsidRDefault="00C301B4" w:rsidP="00266CFA">
      <w:pPr>
        <w:ind w:leftChars="100" w:left="240"/>
        <w:jc w:val="both"/>
        <w:rPr>
          <w:sz w:val="22"/>
          <w:szCs w:val="22"/>
        </w:rPr>
      </w:pPr>
      <w:r w:rsidRPr="00266CFA">
        <w:rPr>
          <w:rFonts w:hint="eastAsia"/>
          <w:sz w:val="22"/>
          <w:szCs w:val="22"/>
        </w:rPr>
        <w:t xml:space="preserve">　村は、国や県から提供されるリスク評価に基づき、感染症対策を迅速に判断し、実施する。また、流行状況やリスク評価に基づき、柔軟かつ機動的に感染症対策を見直し切り替える。</w:t>
      </w:r>
    </w:p>
    <w:p w14:paraId="11C3F7ED" w14:textId="77777777" w:rsidR="009315C1" w:rsidRPr="00266CFA" w:rsidRDefault="009315C1" w:rsidP="00266CFA">
      <w:pPr>
        <w:ind w:leftChars="100" w:left="240"/>
        <w:jc w:val="both"/>
        <w:rPr>
          <w:rFonts w:ascii="ＭＳ 明朝"/>
          <w:spacing w:val="16"/>
          <w:sz w:val="22"/>
          <w:szCs w:val="22"/>
        </w:rPr>
      </w:pPr>
    </w:p>
    <w:p w14:paraId="331B91B7" w14:textId="77777777" w:rsidR="00C301B4" w:rsidRPr="00C301B4" w:rsidRDefault="00C301B4" w:rsidP="00C301B4">
      <w:pPr>
        <w:pStyle w:val="4"/>
        <w:rPr>
          <w:rFonts w:ascii="ＭＳ 明朝"/>
          <w:spacing w:val="16"/>
        </w:rPr>
      </w:pPr>
      <w:r w:rsidRPr="00C301B4">
        <w:rPr>
          <w:rFonts w:hint="eastAsia"/>
        </w:rPr>
        <w:t>３－４　情報収集・分析から得られた情報や対策の共有</w:t>
      </w:r>
    </w:p>
    <w:p w14:paraId="01545082" w14:textId="43B1D80C" w:rsidR="007C3F0F" w:rsidRPr="00266CFA" w:rsidRDefault="00C301B4" w:rsidP="00266CFA">
      <w:pPr>
        <w:ind w:leftChars="100" w:left="240"/>
        <w:jc w:val="both"/>
        <w:rPr>
          <w:sz w:val="22"/>
          <w:szCs w:val="22"/>
        </w:rPr>
      </w:pPr>
      <w:r w:rsidRPr="00266CFA">
        <w:rPr>
          <w:rFonts w:hint="eastAsia"/>
          <w:sz w:val="22"/>
          <w:szCs w:val="22"/>
        </w:rPr>
        <w:t xml:space="preserve">　村は、国及び県から提供される国内外からの情報収集・分析から得られた情報や対策について、住民等に迅速に提供・共有する。</w:t>
      </w:r>
    </w:p>
    <w:p w14:paraId="34F567D3" w14:textId="1C8F2856" w:rsidR="007C3F0F" w:rsidRDefault="007C3F0F" w:rsidP="00526C1A"/>
    <w:p w14:paraId="3B0B3619" w14:textId="77777777" w:rsidR="00C301B4" w:rsidRDefault="00C301B4" w:rsidP="00526C1A"/>
    <w:p w14:paraId="6220FB7F" w14:textId="77777777" w:rsidR="00C301B4" w:rsidRPr="00C301B4" w:rsidRDefault="00C301B4" w:rsidP="00C301B4">
      <w:pPr>
        <w:pStyle w:val="2"/>
        <w:rPr>
          <w:rFonts w:ascii="ＭＳ 明朝"/>
          <w:spacing w:val="16"/>
        </w:rPr>
      </w:pPr>
      <w:bookmarkStart w:id="50" w:name="_Toc221180337"/>
      <w:r w:rsidRPr="00C301B4">
        <w:rPr>
          <w:rFonts w:hint="eastAsia"/>
        </w:rPr>
        <w:t>第３章　情報提供・共有、リスクコミュニケーション</w:t>
      </w:r>
      <w:bookmarkEnd w:id="50"/>
    </w:p>
    <w:p w14:paraId="265D21C3" w14:textId="77777777" w:rsidR="00C301B4" w:rsidRPr="00C301B4" w:rsidRDefault="00C301B4" w:rsidP="00C301B4">
      <w:pPr>
        <w:pStyle w:val="3"/>
        <w:rPr>
          <w:rFonts w:ascii="ＭＳ 明朝"/>
          <w:spacing w:val="16"/>
        </w:rPr>
      </w:pPr>
      <w:bookmarkStart w:id="51" w:name="_Toc221180338"/>
      <w:r w:rsidRPr="00C301B4">
        <w:rPr>
          <w:rFonts w:hint="eastAsia"/>
        </w:rPr>
        <w:t>目的</w:t>
      </w:r>
      <w:bookmarkEnd w:id="51"/>
    </w:p>
    <w:p w14:paraId="5DE4FB86" w14:textId="11FD784C" w:rsidR="00C301B4" w:rsidRPr="00266CFA" w:rsidRDefault="00C301B4" w:rsidP="00266CFA">
      <w:pPr>
        <w:widowControl w:val="0"/>
        <w:overflowPunct w:val="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感染症危機においては、</w:t>
      </w:r>
      <w:r w:rsidR="00A02EDD">
        <w:rPr>
          <w:rFonts w:ascii="Times New Roman" w:eastAsia="ＭＳ 明朝" w:hAnsi="Times New Roman" w:cs="ＭＳ 明朝" w:hint="eastAsia"/>
          <w:color w:val="000000"/>
          <w:sz w:val="22"/>
          <w:szCs w:val="22"/>
        </w:rPr>
        <w:t>さまざま</w:t>
      </w:r>
      <w:r w:rsidRPr="00266CFA">
        <w:rPr>
          <w:rFonts w:ascii="Times New Roman" w:eastAsia="ＭＳ 明朝" w:hAnsi="Times New Roman" w:cs="ＭＳ 明朝" w:hint="eastAsia"/>
          <w:color w:val="000000"/>
          <w:sz w:val="22"/>
          <w:szCs w:val="22"/>
        </w:rPr>
        <w:t>な情報が錯綜</w:t>
      </w:r>
      <w:r w:rsidRPr="00266CFA">
        <w:rPr>
          <w:rFonts w:ascii="ＭＳ 明朝" w:eastAsia="ＭＳ 明朝" w:hAnsi="ＭＳ 明朝" w:cs="ＭＳ 明朝"/>
          <w:color w:val="000000"/>
          <w:sz w:val="22"/>
          <w:szCs w:val="22"/>
        </w:rPr>
        <w:t>(</w:t>
      </w:r>
      <w:r w:rsidRPr="00266CFA">
        <w:rPr>
          <w:rFonts w:ascii="Times New Roman" w:eastAsia="ＭＳ 明朝" w:hAnsi="Times New Roman" w:cs="ＭＳ 明朝" w:hint="eastAsia"/>
          <w:color w:val="000000"/>
          <w:sz w:val="22"/>
          <w:szCs w:val="22"/>
        </w:rPr>
        <w:t>さくそう</w:t>
      </w:r>
      <w:r w:rsidRPr="00266CFA">
        <w:rPr>
          <w:rFonts w:ascii="ＭＳ 明朝" w:eastAsia="ＭＳ 明朝" w:hAnsi="ＭＳ 明朝" w:cs="ＭＳ 明朝"/>
          <w:color w:val="000000"/>
          <w:sz w:val="22"/>
          <w:szCs w:val="22"/>
        </w:rPr>
        <w:t>)</w:t>
      </w:r>
      <w:r w:rsidRPr="00266CFA">
        <w:rPr>
          <w:rFonts w:ascii="Times New Roman" w:eastAsia="ＭＳ 明朝" w:hAnsi="Times New Roman" w:cs="ＭＳ 明朝" w:hint="eastAsia"/>
          <w:color w:val="000000"/>
          <w:sz w:val="22"/>
          <w:szCs w:val="22"/>
        </w:rPr>
        <w:t>しやすく、不安とともに、偏見・差別等が発生したり、偽・誤情報が流布したりするおそれがある。こうした中で、村は</w:t>
      </w:r>
      <w:r w:rsidR="00270CC7">
        <w:rPr>
          <w:rFonts w:ascii="Times New Roman" w:eastAsia="ＭＳ 明朝" w:hAnsi="Times New Roman" w:cs="ＭＳ 明朝" w:hint="eastAsia"/>
          <w:color w:val="000000"/>
          <w:sz w:val="22"/>
          <w:szCs w:val="22"/>
        </w:rPr>
        <w:t>住民</w:t>
      </w:r>
      <w:r w:rsidRPr="00266CFA">
        <w:rPr>
          <w:rFonts w:ascii="Times New Roman" w:eastAsia="ＭＳ 明朝" w:hAnsi="Times New Roman" w:cs="ＭＳ 明朝" w:hint="eastAsia"/>
          <w:color w:val="000000"/>
          <w:sz w:val="22"/>
          <w:szCs w:val="22"/>
        </w:rPr>
        <w:t>にとって最も身近な行政主体として、表現の自由に十分配慮しつつ、各種対策を効果的に行う必要があり、その時点で把握している科学的根拠等に基づいた正確な情報を迅速に提供することが重要である。また、可能な限り双方向のコミュニケーションを行い、</w:t>
      </w:r>
      <w:r w:rsidR="004225FB">
        <w:rPr>
          <w:rFonts w:ascii="Times New Roman" w:eastAsia="ＭＳ 明朝" w:hAnsi="Times New Roman" w:cs="ＭＳ 明朝" w:hint="eastAsia"/>
          <w:color w:val="000000"/>
          <w:sz w:val="22"/>
          <w:szCs w:val="22"/>
        </w:rPr>
        <w:t>住</w:t>
      </w:r>
      <w:r w:rsidRPr="00266CFA">
        <w:rPr>
          <w:rFonts w:ascii="Times New Roman" w:eastAsia="ＭＳ 明朝" w:hAnsi="Times New Roman" w:cs="ＭＳ 明朝" w:hint="eastAsia"/>
          <w:color w:val="000000"/>
          <w:sz w:val="22"/>
          <w:szCs w:val="22"/>
        </w:rPr>
        <w:t>民等、医療機関、事業者等とのリスク情報とその見方の共有等を通じて、</w:t>
      </w:r>
      <w:r w:rsidR="004225FB">
        <w:rPr>
          <w:rFonts w:ascii="Times New Roman" w:eastAsia="ＭＳ 明朝" w:hAnsi="Times New Roman" w:cs="ＭＳ 明朝" w:hint="eastAsia"/>
          <w:color w:val="000000"/>
          <w:sz w:val="22"/>
          <w:szCs w:val="22"/>
        </w:rPr>
        <w:t>住</w:t>
      </w:r>
      <w:r w:rsidRPr="00266CFA">
        <w:rPr>
          <w:rFonts w:ascii="Times New Roman" w:eastAsia="ＭＳ 明朝" w:hAnsi="Times New Roman" w:cs="ＭＳ 明朝" w:hint="eastAsia"/>
          <w:color w:val="000000"/>
          <w:sz w:val="22"/>
          <w:szCs w:val="22"/>
        </w:rPr>
        <w:t>民等が適切に判断・行動できるようにする。</w:t>
      </w:r>
    </w:p>
    <w:p w14:paraId="34921AAC" w14:textId="43FCB800" w:rsidR="00C301B4" w:rsidRPr="00266CFA" w:rsidRDefault="00C301B4" w:rsidP="00266CFA">
      <w:pPr>
        <w:widowControl w:val="0"/>
        <w:overflowPunct w:val="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このため、村は平時から</w:t>
      </w:r>
      <w:r w:rsidR="004225FB">
        <w:rPr>
          <w:rFonts w:ascii="Times New Roman" w:eastAsia="ＭＳ 明朝" w:hAnsi="Times New Roman" w:cs="ＭＳ 明朝" w:hint="eastAsia"/>
          <w:color w:val="000000"/>
          <w:sz w:val="22"/>
          <w:szCs w:val="22"/>
        </w:rPr>
        <w:t>住</w:t>
      </w:r>
      <w:r w:rsidRPr="00266CFA">
        <w:rPr>
          <w:rFonts w:ascii="Times New Roman" w:eastAsia="ＭＳ 明朝" w:hAnsi="Times New Roman" w:cs="ＭＳ 明朝" w:hint="eastAsia"/>
          <w:color w:val="000000"/>
          <w:sz w:val="22"/>
          <w:szCs w:val="22"/>
        </w:rPr>
        <w:t>民等の感染症に対する意識を把握し、感染症危機に対する理解を深めるとともに、想定される事態に備えリスクコミュニケーションの在り方を整理し、体制整備や取組を進める必要がある。</w:t>
      </w:r>
    </w:p>
    <w:p w14:paraId="64160DE7" w14:textId="512BC146" w:rsidR="00C301B4" w:rsidRPr="00266CFA" w:rsidRDefault="00C301B4" w:rsidP="00266CFA">
      <w:pPr>
        <w:widowControl w:val="0"/>
        <w:overflowPunct w:val="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また</w:t>
      </w:r>
      <w:r w:rsidR="004B7697">
        <w:rPr>
          <w:rFonts w:ascii="Times New Roman" w:eastAsia="ＭＳ 明朝" w:hAnsi="Times New Roman" w:cs="ＭＳ 明朝" w:hint="eastAsia"/>
          <w:color w:val="000000"/>
          <w:sz w:val="22"/>
          <w:szCs w:val="22"/>
        </w:rPr>
        <w:t>、村は、</w:t>
      </w:r>
      <w:r w:rsidRPr="00266CFA">
        <w:rPr>
          <w:rFonts w:ascii="Times New Roman" w:eastAsia="ＭＳ 明朝" w:hAnsi="Times New Roman" w:cs="ＭＳ 明朝" w:hint="eastAsia"/>
          <w:color w:val="000000"/>
          <w:sz w:val="22"/>
          <w:szCs w:val="22"/>
        </w:rPr>
        <w:t>有事</w:t>
      </w:r>
      <w:r w:rsidR="00570A19">
        <w:rPr>
          <w:rFonts w:ascii="Times New Roman" w:eastAsia="ＭＳ 明朝" w:hAnsi="Times New Roman" w:cs="ＭＳ 明朝" w:hint="eastAsia"/>
          <w:color w:val="000000"/>
          <w:sz w:val="22"/>
          <w:szCs w:val="22"/>
        </w:rPr>
        <w:t>の際</w:t>
      </w:r>
      <w:r w:rsidRPr="00266CFA">
        <w:rPr>
          <w:rFonts w:ascii="Times New Roman" w:eastAsia="ＭＳ 明朝" w:hAnsi="Times New Roman" w:cs="ＭＳ 明朝" w:hint="eastAsia"/>
          <w:color w:val="000000"/>
          <w:sz w:val="22"/>
          <w:szCs w:val="22"/>
        </w:rPr>
        <w:t>に個人レベルでの感染対策が社会における感染拡大防止にも大きく寄与することや、感染者等に対する偏見・差別等は許されず、感染症対策の妨げにもなること等について情報提供・共有するとともに、偽・誤情報の拡散状況等を踏まえ、その時点で得られた科学的知見</w:t>
      </w:r>
      <w:r w:rsidRPr="00266CFA">
        <w:rPr>
          <w:rFonts w:ascii="Times New Roman" w:eastAsia="ＭＳ 明朝" w:hAnsi="Times New Roman" w:cs="ＭＳ 明朝" w:hint="eastAsia"/>
          <w:color w:val="000000"/>
          <w:sz w:val="22"/>
          <w:szCs w:val="22"/>
        </w:rPr>
        <w:lastRenderedPageBreak/>
        <w:t>等に基づく情報を繰り返し提供・共有する等、</w:t>
      </w:r>
      <w:r w:rsidR="004225FB">
        <w:rPr>
          <w:rFonts w:ascii="Times New Roman" w:eastAsia="ＭＳ 明朝" w:hAnsi="Times New Roman" w:cs="ＭＳ 明朝" w:hint="eastAsia"/>
          <w:color w:val="000000"/>
          <w:sz w:val="22"/>
          <w:szCs w:val="22"/>
        </w:rPr>
        <w:t>住</w:t>
      </w:r>
      <w:r w:rsidRPr="00266CFA">
        <w:rPr>
          <w:rFonts w:ascii="Times New Roman" w:eastAsia="ＭＳ 明朝" w:hAnsi="Times New Roman" w:cs="ＭＳ 明朝" w:hint="eastAsia"/>
          <w:color w:val="000000"/>
          <w:sz w:val="22"/>
          <w:szCs w:val="22"/>
        </w:rPr>
        <w:t>民等の不安の解消等に努める必要がある。</w:t>
      </w:r>
    </w:p>
    <w:p w14:paraId="3D203374" w14:textId="77777777" w:rsidR="00C301B4" w:rsidRPr="00C301B4" w:rsidRDefault="00C301B4" w:rsidP="00C301B4">
      <w:pPr>
        <w:widowControl w:val="0"/>
        <w:overflowPunct w:val="0"/>
        <w:jc w:val="both"/>
        <w:textAlignment w:val="baseline"/>
        <w:rPr>
          <w:rFonts w:ascii="ＭＳ 明朝" w:eastAsia="ＭＳ 明朝" w:hAnsi="Times New Roman"/>
          <w:color w:val="000000"/>
          <w:spacing w:val="16"/>
          <w:sz w:val="21"/>
          <w:szCs w:val="21"/>
        </w:rPr>
      </w:pPr>
    </w:p>
    <w:p w14:paraId="1762CF7F" w14:textId="77777777" w:rsidR="00C301B4" w:rsidRPr="00C301B4" w:rsidRDefault="00C301B4" w:rsidP="00C301B4">
      <w:pPr>
        <w:pStyle w:val="3"/>
        <w:rPr>
          <w:rFonts w:ascii="ＭＳ 明朝"/>
          <w:spacing w:val="16"/>
        </w:rPr>
      </w:pPr>
      <w:bookmarkStart w:id="52" w:name="_Toc221180339"/>
      <w:r w:rsidRPr="00C301B4">
        <w:rPr>
          <w:rFonts w:hint="eastAsia"/>
        </w:rPr>
        <w:t>１　準備期</w:t>
      </w:r>
      <w:bookmarkEnd w:id="52"/>
    </w:p>
    <w:p w14:paraId="44BEF342" w14:textId="77777777" w:rsidR="00C301B4" w:rsidRPr="00C301B4" w:rsidRDefault="00C301B4" w:rsidP="00C301B4">
      <w:pPr>
        <w:pStyle w:val="4"/>
        <w:rPr>
          <w:rFonts w:ascii="ＭＳ 明朝"/>
          <w:spacing w:val="16"/>
        </w:rPr>
      </w:pPr>
      <w:r w:rsidRPr="00C301B4">
        <w:rPr>
          <w:rFonts w:hint="eastAsia"/>
        </w:rPr>
        <w:t>１－１　新型インフルエンザ等の発生前における住民等への情報提供・共有</w:t>
      </w:r>
    </w:p>
    <w:p w14:paraId="6C8706B0" w14:textId="77777777" w:rsidR="00C301B4" w:rsidRPr="00C301B4" w:rsidRDefault="00C301B4" w:rsidP="00C301B4">
      <w:pPr>
        <w:pStyle w:val="5"/>
        <w:spacing w:before="180"/>
        <w:ind w:firstLine="221"/>
        <w:rPr>
          <w:rFonts w:ascii="ＭＳ 明朝"/>
          <w:spacing w:val="16"/>
        </w:rPr>
      </w:pPr>
      <w:r w:rsidRPr="00C301B4">
        <w:rPr>
          <w:rFonts w:hint="eastAsia"/>
        </w:rPr>
        <w:t>１－１－１　感染症に関する情報提供・共有</w:t>
      </w:r>
    </w:p>
    <w:p w14:paraId="1318745E" w14:textId="5E953691" w:rsidR="00C301B4" w:rsidRPr="00266CFA" w:rsidRDefault="00C301B4"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①</w:t>
      </w:r>
      <w:r w:rsidR="0094703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平時から国及び県と連携して、感染症に関する基本的な情報、基本的な感染対策（換気、マスク着用等の咳エチケット、手洗い、人混みを避ける等）、感染症の発生状況等の情報、新型インフルエンザ等に関する情報や発生時にとるべき行動等その対策等について、住民等の理解を深めるため、マスメディアを含む各種媒体により、可能な限り多言語で、継続的かつ適時に、分かりやすい情報提供・共有を行う。なお、情報提供・共有の際には、より多くの</w:t>
      </w:r>
      <w:r w:rsidR="004225FB">
        <w:rPr>
          <w:rFonts w:ascii="Times New Roman" w:eastAsia="ＭＳ 明朝" w:hAnsi="Times New Roman" w:cs="ＭＳ 明朝" w:hint="eastAsia"/>
          <w:color w:val="000000"/>
          <w:sz w:val="22"/>
          <w:szCs w:val="22"/>
        </w:rPr>
        <w:t>住</w:t>
      </w:r>
      <w:r w:rsidRPr="00266CFA">
        <w:rPr>
          <w:rFonts w:ascii="Times New Roman" w:eastAsia="ＭＳ 明朝" w:hAnsi="Times New Roman" w:cs="ＭＳ 明朝" w:hint="eastAsia"/>
          <w:color w:val="000000"/>
          <w:sz w:val="22"/>
          <w:szCs w:val="22"/>
        </w:rPr>
        <w:t>民等に効果的に情報を届けることができるよう、</w:t>
      </w:r>
      <w:r w:rsidR="004225FB">
        <w:rPr>
          <w:rFonts w:ascii="Times New Roman" w:eastAsia="ＭＳ 明朝" w:hAnsi="Times New Roman" w:cs="ＭＳ 明朝" w:hint="eastAsia"/>
          <w:color w:val="000000"/>
          <w:sz w:val="22"/>
          <w:szCs w:val="22"/>
        </w:rPr>
        <w:t>住</w:t>
      </w:r>
      <w:r w:rsidR="0030010B">
        <w:rPr>
          <w:rFonts w:ascii="Times New Roman" w:eastAsia="ＭＳ 明朝" w:hAnsi="Times New Roman" w:cs="ＭＳ 明朝" w:hint="eastAsia"/>
          <w:color w:val="000000"/>
          <w:sz w:val="22"/>
          <w:szCs w:val="22"/>
        </w:rPr>
        <w:t>民を対象としたメールをはじめ</w:t>
      </w:r>
      <w:r w:rsidRPr="00266CFA">
        <w:rPr>
          <w:rFonts w:ascii="Times New Roman" w:eastAsia="ＭＳ 明朝" w:hAnsi="Times New Roman" w:cs="ＭＳ 明朝" w:hint="eastAsia"/>
          <w:color w:val="000000"/>
          <w:sz w:val="22"/>
          <w:szCs w:val="22"/>
        </w:rPr>
        <w:t>とした情報伝達媒体</w:t>
      </w:r>
      <w:r w:rsidR="0030010B">
        <w:rPr>
          <w:rFonts w:ascii="Times New Roman" w:eastAsia="ＭＳ 明朝" w:hAnsi="Times New Roman" w:cs="ＭＳ 明朝" w:hint="eastAsia"/>
          <w:color w:val="000000"/>
          <w:sz w:val="22"/>
          <w:szCs w:val="22"/>
        </w:rPr>
        <w:t>を</w:t>
      </w:r>
      <w:r w:rsidRPr="00266CFA">
        <w:rPr>
          <w:rFonts w:ascii="Times New Roman" w:eastAsia="ＭＳ 明朝" w:hAnsi="Times New Roman" w:cs="ＭＳ 明朝" w:hint="eastAsia"/>
          <w:color w:val="000000"/>
          <w:sz w:val="22"/>
          <w:szCs w:val="22"/>
        </w:rPr>
        <w:t>活用するなど柔軟に対応する。これらの取組等を通じ、村による情報提供・共有が有用な情報源として、</w:t>
      </w:r>
      <w:r w:rsidR="004225FB">
        <w:rPr>
          <w:rFonts w:ascii="Times New Roman" w:eastAsia="ＭＳ 明朝" w:hAnsi="Times New Roman" w:cs="ＭＳ 明朝" w:hint="eastAsia"/>
          <w:color w:val="000000"/>
          <w:sz w:val="22"/>
          <w:szCs w:val="22"/>
        </w:rPr>
        <w:t>住</w:t>
      </w:r>
      <w:r w:rsidRPr="00266CFA">
        <w:rPr>
          <w:rFonts w:ascii="Times New Roman" w:eastAsia="ＭＳ 明朝" w:hAnsi="Times New Roman" w:cs="ＭＳ 明朝" w:hint="eastAsia"/>
          <w:color w:val="000000"/>
          <w:sz w:val="22"/>
          <w:szCs w:val="22"/>
        </w:rPr>
        <w:t>民等による認知度・信頼度が一層向上するよう努める。</w:t>
      </w:r>
    </w:p>
    <w:p w14:paraId="2C34F951" w14:textId="2D8E3AB3" w:rsidR="00C301B4" w:rsidRPr="00266CFA" w:rsidRDefault="00C301B4"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w:t>
      </w:r>
      <w:r w:rsidR="000C57E8">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その際、個人レベルでの感染対策が社会における感染拡大防止にも大きく寄与することについて啓発する。</w:t>
      </w:r>
    </w:p>
    <w:p w14:paraId="074D50A0" w14:textId="074B802D" w:rsidR="00C301B4" w:rsidRPr="00266CFA" w:rsidRDefault="00C301B4"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村は、地域の特産品やランドマークなどをメッセージや情報提供・共有の方法に取り込むことで、分かりやすく行動変容につながりやすい情報提供・共有を行う工夫を検討する。</w:t>
      </w:r>
    </w:p>
    <w:p w14:paraId="3C1AC671" w14:textId="461CE39B" w:rsidR="00C301B4" w:rsidRDefault="00C301B4" w:rsidP="00266CFA">
      <w:pPr>
        <w:widowControl w:val="0"/>
        <w:overflowPunct w:val="0"/>
        <w:ind w:leftChars="200" w:left="700" w:hangingChars="100" w:hanging="22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③</w:t>
      </w:r>
      <w:r w:rsidR="002C59A3">
        <w:rPr>
          <w:rFonts w:ascii="Times New Roman" w:eastAsia="ＭＳ 明朝" w:hAnsi="Times New Roman" w:cs="ＭＳ 明朝" w:hint="eastAsia"/>
          <w:color w:val="000000"/>
          <w:sz w:val="22"/>
          <w:szCs w:val="22"/>
        </w:rPr>
        <w:t xml:space="preserve">　</w:t>
      </w:r>
      <w:r w:rsidR="004B7697">
        <w:rPr>
          <w:rFonts w:ascii="Times New Roman" w:eastAsia="ＭＳ 明朝" w:hAnsi="Times New Roman" w:cs="ＭＳ 明朝" w:hint="eastAsia"/>
          <w:color w:val="000000"/>
          <w:sz w:val="22"/>
          <w:szCs w:val="22"/>
        </w:rPr>
        <w:t>村は、</w:t>
      </w:r>
      <w:r w:rsidRPr="00266CFA">
        <w:rPr>
          <w:rFonts w:ascii="Times New Roman" w:eastAsia="ＭＳ 明朝" w:hAnsi="Times New Roman" w:cs="ＭＳ 明朝" w:hint="eastAsia"/>
          <w:color w:val="000000"/>
          <w:sz w:val="22"/>
          <w:szCs w:val="22"/>
        </w:rPr>
        <w:t>保育施設や学校、職場</w:t>
      </w:r>
      <w:r w:rsidR="00270CC7">
        <w:rPr>
          <w:rFonts w:ascii="Times New Roman" w:eastAsia="ＭＳ 明朝" w:hAnsi="Times New Roman" w:cs="ＭＳ 明朝" w:hint="eastAsia"/>
          <w:color w:val="000000"/>
          <w:sz w:val="22"/>
          <w:szCs w:val="22"/>
        </w:rPr>
        <w:t>で</w:t>
      </w:r>
      <w:r w:rsidR="004B7697">
        <w:rPr>
          <w:rFonts w:ascii="Times New Roman" w:eastAsia="ＭＳ 明朝" w:hAnsi="Times New Roman" w:cs="ＭＳ 明朝" w:hint="eastAsia"/>
          <w:color w:val="000000"/>
          <w:sz w:val="22"/>
          <w:szCs w:val="22"/>
        </w:rPr>
        <w:t>、</w:t>
      </w:r>
      <w:r w:rsidRPr="00266CFA">
        <w:rPr>
          <w:rFonts w:ascii="Times New Roman" w:eastAsia="ＭＳ 明朝" w:hAnsi="Times New Roman" w:cs="ＭＳ 明朝" w:hint="eastAsia"/>
          <w:color w:val="000000"/>
          <w:sz w:val="22"/>
          <w:szCs w:val="22"/>
        </w:rPr>
        <w:t>集団感染が発生する等、地域における感染拡大の起点となりやすいこと</w:t>
      </w:r>
      <w:r w:rsidR="004B7697">
        <w:rPr>
          <w:rFonts w:ascii="Times New Roman" w:eastAsia="ＭＳ 明朝" w:hAnsi="Times New Roman" w:cs="ＭＳ 明朝" w:hint="eastAsia"/>
          <w:color w:val="000000"/>
          <w:sz w:val="22"/>
          <w:szCs w:val="22"/>
        </w:rPr>
        <w:t>や、</w:t>
      </w:r>
      <w:r w:rsidRPr="00266CFA">
        <w:rPr>
          <w:rFonts w:ascii="Times New Roman" w:eastAsia="ＭＳ 明朝" w:hAnsi="Times New Roman" w:cs="ＭＳ 明朝" w:hint="eastAsia"/>
          <w:color w:val="000000"/>
          <w:sz w:val="22"/>
          <w:szCs w:val="22"/>
        </w:rPr>
        <w:t>高齢者施設等</w:t>
      </w:r>
      <w:r w:rsidR="002E5881">
        <w:rPr>
          <w:rFonts w:ascii="Times New Roman" w:eastAsia="ＭＳ 明朝" w:hAnsi="Times New Roman" w:cs="ＭＳ 明朝" w:hint="eastAsia"/>
          <w:color w:val="000000"/>
          <w:sz w:val="22"/>
          <w:szCs w:val="22"/>
        </w:rPr>
        <w:t>が</w:t>
      </w:r>
      <w:r w:rsidRPr="00266CFA">
        <w:rPr>
          <w:rFonts w:ascii="Times New Roman" w:eastAsia="ＭＳ 明朝" w:hAnsi="Times New Roman" w:cs="ＭＳ 明朝" w:hint="eastAsia"/>
          <w:color w:val="000000"/>
          <w:sz w:val="22"/>
          <w:szCs w:val="22"/>
        </w:rPr>
        <w:t>重症化リスクが高いと考えられる者の集団感染が発生するおそれがある</w:t>
      </w:r>
      <w:r w:rsidR="004B7697">
        <w:rPr>
          <w:rFonts w:ascii="Times New Roman" w:eastAsia="ＭＳ 明朝" w:hAnsi="Times New Roman" w:cs="ＭＳ 明朝" w:hint="eastAsia"/>
          <w:color w:val="000000"/>
          <w:sz w:val="22"/>
          <w:szCs w:val="22"/>
        </w:rPr>
        <w:t>ことなど、</w:t>
      </w:r>
      <w:r w:rsidR="004B7697" w:rsidRPr="00266CFA">
        <w:rPr>
          <w:rFonts w:ascii="Times New Roman" w:eastAsia="ＭＳ 明朝" w:hAnsi="Times New Roman" w:cs="ＭＳ 明朝" w:hint="eastAsia"/>
          <w:color w:val="000000"/>
          <w:sz w:val="22"/>
          <w:szCs w:val="22"/>
        </w:rPr>
        <w:t>感染症や公衆衛生対策について</w:t>
      </w:r>
      <w:r w:rsidR="004B7697">
        <w:rPr>
          <w:rFonts w:ascii="Times New Roman" w:eastAsia="ＭＳ 明朝" w:hAnsi="Times New Roman" w:cs="ＭＳ 明朝" w:hint="eastAsia"/>
          <w:color w:val="000000"/>
          <w:sz w:val="22"/>
          <w:szCs w:val="22"/>
        </w:rPr>
        <w:t>、</w:t>
      </w:r>
      <w:r w:rsidRPr="00266CFA">
        <w:rPr>
          <w:rFonts w:ascii="Times New Roman" w:eastAsia="ＭＳ 明朝" w:hAnsi="Times New Roman" w:cs="ＭＳ 明朝" w:hint="eastAsia"/>
          <w:color w:val="000000"/>
          <w:sz w:val="22"/>
          <w:szCs w:val="22"/>
        </w:rPr>
        <w:t>県</w:t>
      </w:r>
      <w:r w:rsidR="00564FFF">
        <w:rPr>
          <w:rFonts w:ascii="Times New Roman" w:eastAsia="ＭＳ 明朝" w:hAnsi="Times New Roman" w:cs="ＭＳ 明朝" w:hint="eastAsia"/>
          <w:color w:val="000000"/>
          <w:sz w:val="22"/>
          <w:szCs w:val="22"/>
        </w:rPr>
        <w:t>等、関係機関</w:t>
      </w:r>
      <w:r w:rsidRPr="00266CFA">
        <w:rPr>
          <w:rFonts w:ascii="Times New Roman" w:eastAsia="ＭＳ 明朝" w:hAnsi="Times New Roman" w:cs="ＭＳ 明朝" w:hint="eastAsia"/>
          <w:color w:val="000000"/>
          <w:sz w:val="22"/>
          <w:szCs w:val="22"/>
        </w:rPr>
        <w:t>と連携して、丁寧に情報提供・共有を行う。また、学校教育の現場を</w:t>
      </w:r>
      <w:r w:rsidR="00861F96">
        <w:rPr>
          <w:rFonts w:ascii="Times New Roman" w:eastAsia="ＭＳ 明朝" w:hAnsi="Times New Roman" w:cs="ＭＳ 明朝" w:hint="eastAsia"/>
          <w:color w:val="000000"/>
          <w:sz w:val="22"/>
          <w:szCs w:val="22"/>
        </w:rPr>
        <w:t>はじ</w:t>
      </w:r>
      <w:r w:rsidRPr="00266CFA">
        <w:rPr>
          <w:rFonts w:ascii="Times New Roman" w:eastAsia="ＭＳ 明朝" w:hAnsi="Times New Roman" w:cs="ＭＳ 明朝" w:hint="eastAsia"/>
          <w:color w:val="000000"/>
          <w:sz w:val="22"/>
          <w:szCs w:val="22"/>
        </w:rPr>
        <w:t>め、</w:t>
      </w:r>
      <w:r w:rsidR="00861F96">
        <w:rPr>
          <w:rFonts w:ascii="Times New Roman" w:eastAsia="ＭＳ 明朝" w:hAnsi="Times New Roman" w:cs="ＭＳ 明朝" w:hint="eastAsia"/>
          <w:color w:val="000000"/>
          <w:sz w:val="22"/>
          <w:szCs w:val="22"/>
        </w:rPr>
        <w:t>子</w:t>
      </w:r>
      <w:r w:rsidRPr="00266CFA">
        <w:rPr>
          <w:rFonts w:ascii="Times New Roman" w:eastAsia="ＭＳ 明朝" w:hAnsi="Times New Roman" w:cs="ＭＳ 明朝" w:hint="eastAsia"/>
          <w:color w:val="000000"/>
          <w:sz w:val="22"/>
          <w:szCs w:val="22"/>
        </w:rPr>
        <w:t>どもに対しても分かりやすい情報提供・共有を行う。</w:t>
      </w:r>
    </w:p>
    <w:p w14:paraId="4970B3A9" w14:textId="77777777" w:rsidR="009315C1" w:rsidRPr="00266CFA" w:rsidRDefault="009315C1" w:rsidP="00266CFA">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1128EBE4" w14:textId="74686777" w:rsidR="00C301B4" w:rsidRPr="00C301B4" w:rsidRDefault="00C301B4" w:rsidP="00C301B4">
      <w:pPr>
        <w:pStyle w:val="5"/>
        <w:spacing w:before="180"/>
        <w:ind w:firstLine="221"/>
        <w:rPr>
          <w:rFonts w:ascii="ＭＳ 明朝"/>
          <w:spacing w:val="16"/>
        </w:rPr>
      </w:pPr>
      <w:r w:rsidRPr="00C301B4">
        <w:rPr>
          <w:rFonts w:hint="eastAsia"/>
        </w:rPr>
        <w:t>１－１－２　偏見・差別等に関する啓発</w:t>
      </w:r>
    </w:p>
    <w:p w14:paraId="69EE3788" w14:textId="5D549DBA" w:rsidR="00C301B4" w:rsidRDefault="00C301B4" w:rsidP="00266CFA">
      <w:pPr>
        <w:widowControl w:val="0"/>
        <w:overflowPunct w:val="0"/>
        <w:ind w:leftChars="200" w:left="48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w:t>
      </w:r>
      <w:r w:rsidR="004B7697">
        <w:rPr>
          <w:rFonts w:ascii="Times New Roman" w:eastAsia="ＭＳ 明朝" w:hAnsi="Times New Roman" w:cs="ＭＳ 明朝" w:hint="eastAsia"/>
          <w:color w:val="000000"/>
          <w:sz w:val="22"/>
          <w:szCs w:val="22"/>
        </w:rPr>
        <w:t>村は、</w:t>
      </w:r>
      <w:r w:rsidRPr="00266CFA">
        <w:rPr>
          <w:rFonts w:ascii="Times New Roman" w:eastAsia="ＭＳ 明朝" w:hAnsi="Times New Roman" w:cs="ＭＳ 明朝" w:hint="eastAsia"/>
          <w:color w:val="000000"/>
          <w:sz w:val="22"/>
          <w:szCs w:val="22"/>
        </w:rPr>
        <w:t>感染症は誰でも感染する可能性があるもので、感染者やその家族、所属機関、医療従事者等に対する偏見・差別等は、許されるものではなく、法的責任を伴</w:t>
      </w:r>
      <w:r w:rsidR="00357A51">
        <w:rPr>
          <w:rFonts w:ascii="Times New Roman" w:eastAsia="ＭＳ 明朝" w:hAnsi="Times New Roman" w:cs="ＭＳ 明朝" w:hint="eastAsia"/>
          <w:color w:val="000000"/>
          <w:sz w:val="22"/>
          <w:szCs w:val="22"/>
        </w:rPr>
        <w:t>い得る</w:t>
      </w:r>
      <w:r w:rsidRPr="00266CFA">
        <w:rPr>
          <w:rFonts w:ascii="Times New Roman" w:eastAsia="ＭＳ 明朝" w:hAnsi="Times New Roman" w:cs="ＭＳ 明朝" w:hint="eastAsia"/>
          <w:color w:val="000000"/>
          <w:sz w:val="22"/>
          <w:szCs w:val="22"/>
        </w:rPr>
        <w:t>ことや、患者が受診行動を控える等</w:t>
      </w:r>
      <w:r w:rsidR="00861F96">
        <w:rPr>
          <w:rFonts w:ascii="Times New Roman" w:eastAsia="ＭＳ 明朝" w:hAnsi="Times New Roman" w:cs="ＭＳ 明朝" w:hint="eastAsia"/>
          <w:color w:val="000000"/>
          <w:sz w:val="22"/>
          <w:szCs w:val="22"/>
        </w:rPr>
        <w:t>、</w:t>
      </w:r>
      <w:r w:rsidRPr="00266CFA">
        <w:rPr>
          <w:rFonts w:ascii="Times New Roman" w:eastAsia="ＭＳ 明朝" w:hAnsi="Times New Roman" w:cs="ＭＳ 明朝" w:hint="eastAsia"/>
          <w:color w:val="000000"/>
          <w:sz w:val="22"/>
          <w:szCs w:val="22"/>
        </w:rPr>
        <w:t>感染症対策の妨げにもなること等について啓発する。</w:t>
      </w:r>
    </w:p>
    <w:p w14:paraId="1E4062F8" w14:textId="77777777" w:rsidR="009315C1" w:rsidRPr="00266CFA" w:rsidRDefault="009315C1" w:rsidP="00266CFA">
      <w:pPr>
        <w:widowControl w:val="0"/>
        <w:overflowPunct w:val="0"/>
        <w:ind w:leftChars="200" w:left="480"/>
        <w:textAlignment w:val="baseline"/>
        <w:rPr>
          <w:rFonts w:ascii="ＭＳ 明朝" w:eastAsia="ＭＳ 明朝" w:hAnsi="Times New Roman"/>
          <w:color w:val="000000"/>
          <w:spacing w:val="16"/>
          <w:sz w:val="22"/>
          <w:szCs w:val="22"/>
        </w:rPr>
      </w:pPr>
    </w:p>
    <w:p w14:paraId="7D296B88" w14:textId="77777777" w:rsidR="00C301B4" w:rsidRPr="00C301B4" w:rsidRDefault="00C301B4" w:rsidP="00C301B4">
      <w:pPr>
        <w:pStyle w:val="5"/>
        <w:spacing w:before="180"/>
        <w:ind w:firstLine="221"/>
        <w:rPr>
          <w:rFonts w:ascii="ＭＳ 明朝"/>
          <w:spacing w:val="16"/>
        </w:rPr>
      </w:pPr>
      <w:r w:rsidRPr="00C301B4">
        <w:rPr>
          <w:rFonts w:hint="eastAsia"/>
        </w:rPr>
        <w:t>１－１－３　偽・誤情報に関する啓発</w:t>
      </w:r>
    </w:p>
    <w:p w14:paraId="390F3E83" w14:textId="79408FC5" w:rsidR="00C301B4" w:rsidRPr="00266CFA" w:rsidRDefault="00C301B4" w:rsidP="00266CFA">
      <w:pPr>
        <w:widowControl w:val="0"/>
        <w:overflowPunct w:val="0"/>
        <w:ind w:leftChars="200" w:left="48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村は、感染症危機において、偽・誤情報の流布、さらにＳＮＳ等によって増幅されるインフォデミックの問題が生じ得ることから、ＡＩ（人工知能）技術の進展・普及状況等も踏まえつつ、住民等のメディアや情報に関するリテラシー</w:t>
      </w:r>
      <w:r w:rsidR="00066394" w:rsidRPr="00266CFA">
        <w:rPr>
          <w:rStyle w:val="af5"/>
          <w:rFonts w:ascii="Times New Roman" w:eastAsia="ＭＳ 明朝" w:hAnsi="Times New Roman" w:cs="ＭＳ 明朝"/>
          <w:color w:val="000000"/>
          <w:sz w:val="22"/>
          <w:szCs w:val="22"/>
        </w:rPr>
        <w:footnoteReference w:id="23"/>
      </w:r>
      <w:r w:rsidRPr="00266CFA">
        <w:rPr>
          <w:rFonts w:ascii="Times New Roman" w:eastAsia="ＭＳ 明朝" w:hAnsi="Times New Roman" w:cs="ＭＳ 明朝" w:hint="eastAsia"/>
          <w:color w:val="000000"/>
          <w:sz w:val="22"/>
          <w:szCs w:val="22"/>
        </w:rPr>
        <w:t>の向上が図られるように、各種媒体を活用</w:t>
      </w:r>
      <w:r w:rsidRPr="00266CFA">
        <w:rPr>
          <w:rFonts w:ascii="Times New Roman" w:eastAsia="ＭＳ 明朝" w:hAnsi="Times New Roman" w:cs="ＭＳ 明朝" w:hint="eastAsia"/>
          <w:color w:val="000000"/>
          <w:sz w:val="22"/>
          <w:szCs w:val="22"/>
        </w:rPr>
        <w:lastRenderedPageBreak/>
        <w:t>した偽・誤情報に関する啓発を行う。</w:t>
      </w:r>
    </w:p>
    <w:p w14:paraId="18DDF60B" w14:textId="77777777" w:rsidR="00C301B4" w:rsidRPr="00266CFA" w:rsidRDefault="00C301B4" w:rsidP="00266CFA">
      <w:pPr>
        <w:widowControl w:val="0"/>
        <w:overflowPunct w:val="0"/>
        <w:ind w:leftChars="200" w:left="48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 xml:space="preserve">　科学的知見等に基づいた情報を繰り返し提供・共有する等、住民等が正しい情報を円滑に入手できるよう、適切に対処する。</w:t>
      </w:r>
    </w:p>
    <w:p w14:paraId="1634BE4B" w14:textId="77777777" w:rsidR="00C301B4" w:rsidRPr="00C301B4" w:rsidRDefault="00C301B4" w:rsidP="00C301B4">
      <w:pPr>
        <w:widowControl w:val="0"/>
        <w:overflowPunct w:val="0"/>
        <w:jc w:val="both"/>
        <w:textAlignment w:val="baseline"/>
        <w:rPr>
          <w:rFonts w:ascii="ＭＳ 明朝" w:eastAsia="ＭＳ 明朝" w:hAnsi="Times New Roman"/>
          <w:color w:val="000000"/>
          <w:spacing w:val="16"/>
          <w:sz w:val="21"/>
          <w:szCs w:val="21"/>
        </w:rPr>
      </w:pPr>
    </w:p>
    <w:p w14:paraId="007502DD" w14:textId="77777777" w:rsidR="00C301B4" w:rsidRPr="00C301B4" w:rsidRDefault="00C301B4" w:rsidP="00C301B4">
      <w:pPr>
        <w:pStyle w:val="4"/>
        <w:rPr>
          <w:rFonts w:ascii="ＭＳ 明朝"/>
          <w:spacing w:val="16"/>
        </w:rPr>
      </w:pPr>
      <w:r w:rsidRPr="00C301B4">
        <w:rPr>
          <w:rFonts w:hint="eastAsia"/>
        </w:rPr>
        <w:t>１－２　新型インフルエンザ等の発生時における情報提供・共有体制の整備等</w:t>
      </w:r>
    </w:p>
    <w:p w14:paraId="23FB93EE" w14:textId="262CF70E" w:rsidR="00C301B4" w:rsidRDefault="00C301B4" w:rsidP="00266CFA">
      <w:pPr>
        <w:widowControl w:val="0"/>
        <w:overflowPunct w:val="0"/>
        <w:ind w:leftChars="100" w:left="24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 xml:space="preserve">　村は、情報提供・共有の体制整備等として、以下の取組を行う。</w:t>
      </w:r>
    </w:p>
    <w:p w14:paraId="260EA037" w14:textId="77777777" w:rsidR="009315C1" w:rsidRPr="00266CFA" w:rsidRDefault="009315C1" w:rsidP="00266CFA">
      <w:pPr>
        <w:widowControl w:val="0"/>
        <w:overflowPunct w:val="0"/>
        <w:ind w:leftChars="100" w:left="240"/>
        <w:textAlignment w:val="baseline"/>
        <w:rPr>
          <w:rFonts w:ascii="ＭＳ 明朝" w:eastAsia="ＭＳ 明朝" w:hAnsi="Times New Roman"/>
          <w:color w:val="000000"/>
          <w:spacing w:val="16"/>
          <w:sz w:val="22"/>
          <w:szCs w:val="22"/>
        </w:rPr>
      </w:pPr>
    </w:p>
    <w:p w14:paraId="55FC6190" w14:textId="77777777" w:rsidR="00C301B4" w:rsidRPr="00C301B4" w:rsidRDefault="00C301B4" w:rsidP="00C301B4">
      <w:pPr>
        <w:pStyle w:val="5"/>
        <w:spacing w:before="180"/>
        <w:ind w:firstLine="221"/>
        <w:rPr>
          <w:rFonts w:ascii="ＭＳ 明朝"/>
          <w:spacing w:val="16"/>
        </w:rPr>
      </w:pPr>
      <w:r w:rsidRPr="00C301B4">
        <w:rPr>
          <w:rFonts w:hint="eastAsia"/>
        </w:rPr>
        <w:t>１－２－１　迅速かつ一体的な情報提供・共有の体制整備</w:t>
      </w:r>
    </w:p>
    <w:p w14:paraId="4E37B0A9" w14:textId="6B817098" w:rsidR="00C301B4" w:rsidRPr="00266CFA" w:rsidRDefault="00C301B4"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村は、新型インフルエンザ等の発生状況に応じて住民等へ情報提供・共有する内容について整理する。また、</w:t>
      </w:r>
      <w:r w:rsidR="004225FB">
        <w:rPr>
          <w:rFonts w:ascii="Times New Roman" w:eastAsia="ＭＳ 明朝" w:hAnsi="Times New Roman" w:cs="ＭＳ 明朝" w:hint="eastAsia"/>
          <w:color w:val="000000"/>
          <w:sz w:val="22"/>
          <w:szCs w:val="22"/>
        </w:rPr>
        <w:t>住</w:t>
      </w:r>
      <w:r w:rsidRPr="00266CFA">
        <w:rPr>
          <w:rFonts w:ascii="Times New Roman" w:eastAsia="ＭＳ 明朝" w:hAnsi="Times New Roman" w:cs="ＭＳ 明朝" w:hint="eastAsia"/>
          <w:color w:val="000000"/>
          <w:sz w:val="22"/>
          <w:szCs w:val="22"/>
        </w:rPr>
        <w:t>民等が必要な情報を入手できるよう、高齢者、</w:t>
      </w:r>
      <w:r w:rsidR="00F96A15">
        <w:rPr>
          <w:rFonts w:ascii="Times New Roman" w:eastAsia="ＭＳ 明朝" w:hAnsi="Times New Roman" w:cs="ＭＳ 明朝" w:hint="eastAsia"/>
          <w:color w:val="000000"/>
          <w:sz w:val="22"/>
          <w:szCs w:val="22"/>
        </w:rPr>
        <w:t>子</w:t>
      </w:r>
      <w:r w:rsidRPr="00266CFA">
        <w:rPr>
          <w:rFonts w:ascii="Times New Roman" w:eastAsia="ＭＳ 明朝" w:hAnsi="Times New Roman" w:cs="ＭＳ 明朝" w:hint="eastAsia"/>
          <w:color w:val="000000"/>
          <w:sz w:val="22"/>
          <w:szCs w:val="22"/>
        </w:rPr>
        <w:t>ども、日本語能力が十分でない外国人、視覚や聴覚等が不自由な方等への適切な配慮をしつつ、関係部局と連携して情報提供・共有する媒体や方法について整理する。</w:t>
      </w:r>
    </w:p>
    <w:p w14:paraId="49810F5F" w14:textId="0714C68B" w:rsidR="00C301B4" w:rsidRPr="00266CFA" w:rsidRDefault="00C301B4"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村は、平時から県と連携し、村内在住外国人等のコミュニティー等の把握に努めるとともに、効果的な情報提供・共有の媒体や方法を検討する。</w:t>
      </w:r>
    </w:p>
    <w:p w14:paraId="77379064" w14:textId="33158702" w:rsidR="00C301B4" w:rsidRPr="00266CFA" w:rsidRDefault="00C301B4"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③</w:t>
      </w:r>
      <w:r w:rsidR="002C59A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村として、一体的かつ整合的ないわゆるワンボイスでの情報提供・共有を行うことができるよう、必要な体制を整備するとともに、関係部局間で情報提供・共有の方法等を整理する。</w:t>
      </w:r>
    </w:p>
    <w:p w14:paraId="29AB4736" w14:textId="536019D8" w:rsidR="00C301B4" w:rsidRPr="00266CFA" w:rsidRDefault="00C301B4"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④</w:t>
      </w:r>
      <w:r w:rsidR="002C59A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村は、新型インフルエンザ等の発生時に、住民等に対し</w:t>
      </w:r>
      <w:r w:rsidR="004B7697">
        <w:rPr>
          <w:rFonts w:ascii="Times New Roman" w:eastAsia="ＭＳ 明朝" w:hAnsi="Times New Roman" w:cs="ＭＳ 明朝" w:hint="eastAsia"/>
          <w:color w:val="000000"/>
          <w:sz w:val="22"/>
          <w:szCs w:val="22"/>
        </w:rPr>
        <w:t>て</w:t>
      </w:r>
      <w:r w:rsidRPr="00266CFA">
        <w:rPr>
          <w:rFonts w:ascii="Times New Roman" w:eastAsia="ＭＳ 明朝" w:hAnsi="Times New Roman" w:cs="ＭＳ 明朝" w:hint="eastAsia"/>
          <w:color w:val="000000"/>
          <w:sz w:val="22"/>
          <w:szCs w:val="22"/>
        </w:rPr>
        <w:t>情報提供・共有を円滑に行うことができるよう、あらかじめ双方向の情報提供・共有の在り方を整理する。</w:t>
      </w:r>
    </w:p>
    <w:p w14:paraId="2AD7B843" w14:textId="1A75EC7E" w:rsidR="00C301B4" w:rsidRPr="00266CFA" w:rsidRDefault="00C301B4"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⑤</w:t>
      </w:r>
      <w:r w:rsidR="002C59A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村は、国が示す感染症の発生状況等に関する公表基準等を踏まえ、個人情報やプライバシーの保護に留意しつつ、感染症対策に必要な情報提供・共有を行う。</w:t>
      </w:r>
    </w:p>
    <w:p w14:paraId="30C4AD6B" w14:textId="38FE4CE7" w:rsidR="00C301B4" w:rsidRPr="00266CFA" w:rsidRDefault="00C301B4"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⑥</w:t>
      </w:r>
      <w:r w:rsidR="002C59A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村は、国及び県の取組に関する留意事項等を参考とするほか、他の地方公共団体等の対応も参考にしつつ、地域の実情を踏まえた情報提供・共有の体制を整備する。</w:t>
      </w:r>
    </w:p>
    <w:p w14:paraId="043DBBDD" w14:textId="0ED91D6D" w:rsidR="00C301B4" w:rsidRDefault="00C301B4" w:rsidP="00266CFA">
      <w:pPr>
        <w:widowControl w:val="0"/>
        <w:overflowPunct w:val="0"/>
        <w:ind w:leftChars="200" w:left="700" w:hangingChars="100" w:hanging="220"/>
        <w:textAlignment w:val="baseline"/>
        <w:rPr>
          <w:rFonts w:ascii="Times New Roman" w:eastAsia="ＭＳ 明朝" w:hAnsi="Times New Roman" w:cs="ＭＳ 明朝"/>
          <w:color w:val="000000"/>
          <w:sz w:val="22"/>
          <w:szCs w:val="22"/>
        </w:rPr>
      </w:pPr>
      <w:r w:rsidRPr="00266CFA">
        <w:rPr>
          <w:rFonts w:ascii="Times New Roman" w:eastAsia="ＭＳ 明朝" w:hAnsi="Times New Roman" w:cs="ＭＳ 明朝" w:hint="eastAsia"/>
          <w:color w:val="000000"/>
          <w:sz w:val="22"/>
          <w:szCs w:val="22"/>
        </w:rPr>
        <w:t>⑦</w:t>
      </w:r>
      <w:r w:rsidR="002C59A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新型インフルエンザ等が発生した際、県が実施する新型インフルエンザ等の患者等に対する健康観察及び外出自粛要請に協力等するため個人情報の提供に係る覚書等を締結し、県との連携体制を整備する。</w:t>
      </w:r>
    </w:p>
    <w:p w14:paraId="372BCB8F" w14:textId="77777777" w:rsidR="009315C1" w:rsidRPr="00266CFA" w:rsidRDefault="009315C1" w:rsidP="00266CFA">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3539208E" w14:textId="77777777" w:rsidR="00C301B4" w:rsidRPr="00C301B4" w:rsidRDefault="00C301B4" w:rsidP="00C301B4">
      <w:pPr>
        <w:pStyle w:val="5"/>
        <w:spacing w:before="180"/>
        <w:ind w:firstLine="221"/>
        <w:rPr>
          <w:rFonts w:ascii="ＭＳ 明朝"/>
          <w:spacing w:val="16"/>
        </w:rPr>
      </w:pPr>
      <w:r w:rsidRPr="00C301B4">
        <w:rPr>
          <w:rFonts w:hint="eastAsia"/>
        </w:rPr>
        <w:t>１－２－２　双方向のコミュニケーションの体制整備や取組の推進</w:t>
      </w:r>
    </w:p>
    <w:p w14:paraId="6BA2B68F" w14:textId="3A4A9A77" w:rsidR="00C301B4" w:rsidRPr="00266CFA" w:rsidRDefault="00C301B4"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村は、可能な限り双方向のコミュニケーションに基づいたリスクコミュニケーションを適切に行うことができるよう、情報の受取手の反応や必要としている情報を把握し、更なる情報提供・共有に</w:t>
      </w:r>
      <w:r w:rsidR="00861F96">
        <w:rPr>
          <w:rFonts w:ascii="Times New Roman" w:eastAsia="ＭＳ 明朝" w:hAnsi="Times New Roman" w:cs="ＭＳ 明朝" w:hint="eastAsia"/>
          <w:color w:val="000000"/>
          <w:sz w:val="22"/>
          <w:szCs w:val="22"/>
        </w:rPr>
        <w:t>生かす</w:t>
      </w:r>
      <w:r w:rsidRPr="00266CFA">
        <w:rPr>
          <w:rFonts w:ascii="Times New Roman" w:eastAsia="ＭＳ 明朝" w:hAnsi="Times New Roman" w:cs="ＭＳ 明朝" w:hint="eastAsia"/>
          <w:color w:val="000000"/>
          <w:sz w:val="22"/>
          <w:szCs w:val="22"/>
        </w:rPr>
        <w:t>方法等を整理し、必要な体制を整備する。</w:t>
      </w:r>
    </w:p>
    <w:p w14:paraId="5C427705" w14:textId="49E6D63B" w:rsidR="00C301B4" w:rsidRPr="00266CFA" w:rsidRDefault="00C301B4" w:rsidP="00266CFA">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w:t>
      </w:r>
      <w:r w:rsidR="005310DA">
        <w:rPr>
          <w:rFonts w:ascii="Times New Roman" w:eastAsia="ＭＳ 明朝" w:hAnsi="Times New Roman" w:cs="ＭＳ 明朝" w:hint="eastAsia"/>
          <w:color w:val="000000"/>
          <w:sz w:val="22"/>
          <w:szCs w:val="22"/>
        </w:rPr>
        <w:t>国又は県からの要請を受けて、</w:t>
      </w:r>
      <w:r w:rsidRPr="00266CFA">
        <w:rPr>
          <w:rFonts w:ascii="Times New Roman" w:eastAsia="ＭＳ 明朝" w:hAnsi="Times New Roman" w:cs="ＭＳ 明朝" w:hint="eastAsia"/>
          <w:color w:val="000000"/>
          <w:sz w:val="22"/>
          <w:szCs w:val="22"/>
        </w:rPr>
        <w:t>新型インフルエンザ等発生時に住民等からの相談に応じるため</w:t>
      </w:r>
      <w:r w:rsidR="0030010B">
        <w:rPr>
          <w:rFonts w:ascii="Times New Roman" w:eastAsia="ＭＳ 明朝" w:hAnsi="Times New Roman" w:cs="ＭＳ 明朝" w:hint="eastAsia"/>
          <w:color w:val="000000"/>
          <w:sz w:val="22"/>
          <w:szCs w:val="22"/>
        </w:rPr>
        <w:t>の窓口</w:t>
      </w:r>
      <w:r w:rsidR="00085EBB">
        <w:rPr>
          <w:rFonts w:ascii="Times New Roman" w:eastAsia="ＭＳ 明朝" w:hAnsi="Times New Roman" w:cs="ＭＳ 明朝" w:hint="eastAsia"/>
          <w:color w:val="000000"/>
          <w:sz w:val="22"/>
          <w:szCs w:val="22"/>
        </w:rPr>
        <w:t>を</w:t>
      </w:r>
      <w:r w:rsidR="0030010B">
        <w:rPr>
          <w:rFonts w:ascii="Times New Roman" w:eastAsia="ＭＳ 明朝" w:hAnsi="Times New Roman" w:cs="ＭＳ 明朝" w:hint="eastAsia"/>
          <w:color w:val="000000"/>
          <w:sz w:val="22"/>
          <w:szCs w:val="22"/>
        </w:rPr>
        <w:t>設置</w:t>
      </w:r>
      <w:r w:rsidR="00085EBB">
        <w:rPr>
          <w:rFonts w:ascii="Times New Roman" w:eastAsia="ＭＳ 明朝" w:hAnsi="Times New Roman" w:cs="ＭＳ 明朝" w:hint="eastAsia"/>
          <w:color w:val="000000"/>
          <w:sz w:val="22"/>
          <w:szCs w:val="22"/>
        </w:rPr>
        <w:t>する備を進める</w:t>
      </w:r>
      <w:r w:rsidR="009E424C">
        <w:rPr>
          <w:rFonts w:ascii="Times New Roman" w:eastAsia="ＭＳ 明朝" w:hAnsi="Times New Roman" w:cs="ＭＳ 明朝" w:hint="eastAsia"/>
          <w:color w:val="000000"/>
          <w:sz w:val="22"/>
          <w:szCs w:val="22"/>
        </w:rPr>
        <w:t>等</w:t>
      </w:r>
      <w:r w:rsidR="0030010B">
        <w:rPr>
          <w:rFonts w:ascii="Times New Roman" w:eastAsia="ＭＳ 明朝" w:hAnsi="Times New Roman" w:cs="ＭＳ 明朝" w:hint="eastAsia"/>
          <w:color w:val="000000"/>
          <w:sz w:val="22"/>
          <w:szCs w:val="22"/>
        </w:rPr>
        <w:t>、必要な措置を講じる。</w:t>
      </w:r>
    </w:p>
    <w:p w14:paraId="7CDCEA62" w14:textId="4234988C" w:rsidR="00C301B4" w:rsidRPr="00266CFA" w:rsidRDefault="00C301B4" w:rsidP="00266CFA">
      <w:pPr>
        <w:widowControl w:val="0"/>
        <w:overflowPunct w:val="0"/>
        <w:ind w:leftChars="200" w:left="700" w:hangingChars="100" w:hanging="220"/>
        <w:jc w:val="both"/>
        <w:textAlignment w:val="baseline"/>
        <w:rPr>
          <w:rFonts w:ascii="ＭＳ 明朝" w:eastAsia="ＭＳ 明朝" w:hAnsi="Times New Roman"/>
          <w:color w:val="000000"/>
          <w:spacing w:val="16"/>
          <w:sz w:val="22"/>
          <w:szCs w:val="22"/>
        </w:rPr>
      </w:pPr>
      <w:r w:rsidRPr="00266CFA">
        <w:rPr>
          <w:rFonts w:ascii="Times New Roman" w:eastAsia="ＭＳ 明朝" w:hAnsi="Times New Roman" w:cs="ＭＳ 明朝" w:hint="eastAsia"/>
          <w:color w:val="000000"/>
          <w:sz w:val="22"/>
          <w:szCs w:val="22"/>
        </w:rPr>
        <w:t>③</w:t>
      </w:r>
      <w:r w:rsidR="002C59A3">
        <w:rPr>
          <w:rFonts w:ascii="Times New Roman" w:eastAsia="ＭＳ 明朝" w:hAnsi="Times New Roman" w:cs="ＭＳ 明朝" w:hint="eastAsia"/>
          <w:color w:val="000000"/>
          <w:sz w:val="22"/>
          <w:szCs w:val="22"/>
        </w:rPr>
        <w:t xml:space="preserve">　</w:t>
      </w:r>
      <w:r w:rsidRPr="00266CFA">
        <w:rPr>
          <w:rFonts w:ascii="Times New Roman" w:eastAsia="ＭＳ 明朝" w:hAnsi="Times New Roman" w:cs="ＭＳ 明朝" w:hint="eastAsia"/>
          <w:color w:val="000000"/>
          <w:sz w:val="22"/>
          <w:szCs w:val="22"/>
        </w:rPr>
        <w:t>村は、住民等が理解しやすい情報提供・共有を行うため、関係部局と連携してリスクコミュニケーションの手法の充実や改善に努める。</w:t>
      </w:r>
    </w:p>
    <w:p w14:paraId="42189D33" w14:textId="77777777" w:rsidR="00C301B4" w:rsidRPr="00C301B4" w:rsidRDefault="00C301B4" w:rsidP="00C301B4">
      <w:pPr>
        <w:widowControl w:val="0"/>
        <w:overflowPunct w:val="0"/>
        <w:jc w:val="both"/>
        <w:textAlignment w:val="baseline"/>
        <w:rPr>
          <w:rFonts w:ascii="ＭＳ 明朝" w:eastAsia="ＭＳ 明朝" w:hAnsi="Times New Roman"/>
          <w:color w:val="000000"/>
          <w:spacing w:val="16"/>
          <w:sz w:val="21"/>
          <w:szCs w:val="21"/>
        </w:rPr>
      </w:pPr>
    </w:p>
    <w:p w14:paraId="45538113" w14:textId="309F8AE8" w:rsidR="00C301B4" w:rsidRPr="00C301B4" w:rsidRDefault="00C301B4" w:rsidP="00C301B4">
      <w:pPr>
        <w:pStyle w:val="3"/>
        <w:rPr>
          <w:rFonts w:ascii="ＭＳ 明朝"/>
          <w:spacing w:val="16"/>
        </w:rPr>
      </w:pPr>
      <w:bookmarkStart w:id="53" w:name="_Toc221180340"/>
      <w:r w:rsidRPr="00C301B4">
        <w:rPr>
          <w:rFonts w:hint="eastAsia"/>
        </w:rPr>
        <w:lastRenderedPageBreak/>
        <w:t>２　初動期</w:t>
      </w:r>
      <w:bookmarkEnd w:id="53"/>
    </w:p>
    <w:p w14:paraId="2F8B7DAF" w14:textId="77777777" w:rsidR="00C301B4" w:rsidRPr="00C301B4" w:rsidRDefault="00C301B4" w:rsidP="00C301B4">
      <w:pPr>
        <w:pStyle w:val="4"/>
        <w:rPr>
          <w:rFonts w:ascii="ＭＳ 明朝"/>
          <w:spacing w:val="16"/>
        </w:rPr>
      </w:pPr>
      <w:r w:rsidRPr="00C301B4">
        <w:rPr>
          <w:rFonts w:hint="eastAsia"/>
        </w:rPr>
        <w:t>２－１　情報提供・共有について</w:t>
      </w:r>
    </w:p>
    <w:p w14:paraId="15617CDE" w14:textId="77777777" w:rsidR="00C301B4" w:rsidRPr="00C301B4" w:rsidRDefault="00C301B4" w:rsidP="00C301B4">
      <w:pPr>
        <w:pStyle w:val="5"/>
        <w:spacing w:before="180"/>
        <w:ind w:firstLine="221"/>
        <w:rPr>
          <w:rFonts w:ascii="ＭＳ 明朝"/>
          <w:spacing w:val="16"/>
        </w:rPr>
      </w:pPr>
      <w:r w:rsidRPr="00C301B4">
        <w:rPr>
          <w:rFonts w:hint="eastAsia"/>
        </w:rPr>
        <w:t>２－１－１　迅速かつ一体的な情報提供・共有</w:t>
      </w:r>
    </w:p>
    <w:p w14:paraId="016F5AE4" w14:textId="316603F8" w:rsidR="00C301B4" w:rsidRPr="007971B4" w:rsidRDefault="00C301B4" w:rsidP="00266CFA">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①</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住民等が情報を受け取る媒体やその受け止めが千差万別であることから、準備期にあらかじめ定めた方法等を踏まえ、利用可能なあらゆる情報媒体を整備・活用し、上記の情報について、迅速かつ一体的に情報提供・共有を行う。その際、村は感染症に関する基本的な情報、基本的な感染対策（換気、マスク着用等の咳エチケット、手洗い、人混みを避ける等）、感染症の発生状況等の情報、新型インフルエンザ等に関する情報やとるべき行動等その対策等について、</w:t>
      </w:r>
      <w:r w:rsidR="00C12344">
        <w:rPr>
          <w:rFonts w:ascii="Times New Roman" w:eastAsia="ＭＳ 明朝" w:hAnsi="Times New Roman" w:cs="ＭＳ 明朝" w:hint="eastAsia"/>
          <w:sz w:val="22"/>
          <w:szCs w:val="22"/>
        </w:rPr>
        <w:t>情報媒体</w:t>
      </w:r>
      <w:r w:rsidRPr="007971B4">
        <w:rPr>
          <w:rFonts w:ascii="Times New Roman" w:eastAsia="ＭＳ 明朝" w:hAnsi="Times New Roman" w:cs="ＭＳ 明朝" w:hint="eastAsia"/>
          <w:sz w:val="22"/>
          <w:szCs w:val="22"/>
        </w:rPr>
        <w:t>の活用により、住民等に対して効果的に周知を行い、個人レベルでの感染対策が社会における感染拡大防止にも大きく寄与することを含めて、行動変容に資する啓発を進めるとともに、冷静な対応を促すメッセージを発出するよう努める。また、住民等が必要な情報を入手できるよう、高齢者、</w:t>
      </w:r>
      <w:r w:rsidR="00A26578">
        <w:rPr>
          <w:rFonts w:ascii="Times New Roman" w:eastAsia="ＭＳ 明朝" w:hAnsi="Times New Roman" w:cs="ＭＳ 明朝" w:hint="eastAsia"/>
          <w:sz w:val="22"/>
          <w:szCs w:val="22"/>
        </w:rPr>
        <w:t>子</w:t>
      </w:r>
      <w:r w:rsidRPr="007971B4">
        <w:rPr>
          <w:rFonts w:ascii="Times New Roman" w:eastAsia="ＭＳ 明朝" w:hAnsi="Times New Roman" w:cs="ＭＳ 明朝" w:hint="eastAsia"/>
          <w:sz w:val="22"/>
          <w:szCs w:val="22"/>
        </w:rPr>
        <w:t>ども、日本語能力が十分でない外国人、視覚や聴覚等が不自由な方等への適切な配慮をしつつ、理解しやすい内容や方法での情報提供・共有を行う。</w:t>
      </w:r>
    </w:p>
    <w:p w14:paraId="27FE9374" w14:textId="32396E8A" w:rsidR="00C301B4" w:rsidRPr="007971B4" w:rsidRDefault="00C301B4" w:rsidP="00266CFA">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②</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村は、住民等の情報収集の利便性向上の</w:t>
      </w:r>
      <w:r w:rsidRPr="00266CFA">
        <w:rPr>
          <w:rFonts w:ascii="Times New Roman" w:eastAsia="ＭＳ 明朝" w:hAnsi="Times New Roman" w:cs="ＭＳ 明朝" w:hint="eastAsia"/>
          <w:color w:val="000000"/>
          <w:sz w:val="22"/>
          <w:szCs w:val="22"/>
        </w:rPr>
        <w:t>ため、新型インフルエンザ等にかかる関係部局の情</w:t>
      </w:r>
      <w:r w:rsidRPr="007971B4">
        <w:rPr>
          <w:rFonts w:ascii="Times New Roman" w:eastAsia="ＭＳ 明朝" w:hAnsi="Times New Roman" w:cs="ＭＳ 明朝" w:hint="eastAsia"/>
          <w:sz w:val="22"/>
          <w:szCs w:val="22"/>
        </w:rPr>
        <w:t>報等について、必要に応じて、ウェブサイト</w:t>
      </w:r>
      <w:r w:rsidR="00A26578">
        <w:rPr>
          <w:rFonts w:ascii="Times New Roman" w:eastAsia="ＭＳ 明朝" w:hAnsi="Times New Roman" w:cs="ＭＳ 明朝" w:hint="eastAsia"/>
          <w:sz w:val="22"/>
          <w:szCs w:val="22"/>
        </w:rPr>
        <w:t>で発信する</w:t>
      </w:r>
      <w:r w:rsidRPr="007971B4">
        <w:rPr>
          <w:rFonts w:ascii="Times New Roman" w:eastAsia="ＭＳ 明朝" w:hAnsi="Times New Roman" w:cs="ＭＳ 明朝" w:hint="eastAsia"/>
          <w:sz w:val="22"/>
          <w:szCs w:val="22"/>
        </w:rPr>
        <w:t>。</w:t>
      </w:r>
    </w:p>
    <w:p w14:paraId="6C6B8C93" w14:textId="60526A30" w:rsidR="00C301B4" w:rsidRPr="007971B4" w:rsidRDefault="00C301B4" w:rsidP="00266CFA">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③</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村は、国及び県が発信する感染症の特徴や発生状況等の科学的知見等について、住民等に分かりやすく情報提供・共有を行う。</w:t>
      </w:r>
    </w:p>
    <w:p w14:paraId="74FCDB06" w14:textId="54C0AD45" w:rsidR="00C301B4" w:rsidRPr="007971B4" w:rsidRDefault="00C301B4" w:rsidP="00266CFA">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④</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村は、準備期にあらかじめ整理された情報提供・共有の在り方を踏まえ、本格的にリスクコミュニケーションの体制を強化し、住民に対して必要な情報提供・共有、リスクコミュニケーションを行う。</w:t>
      </w:r>
    </w:p>
    <w:p w14:paraId="236B61E7" w14:textId="7EC4173D" w:rsidR="00C301B4" w:rsidRPr="007971B4" w:rsidRDefault="00C301B4" w:rsidP="00266CFA">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⑤</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村は、国が示す感染症の発生状況等に関する公表基準等を踏まえ、個人情報やプライバシーの保護に留意しつつ、感染症対策に必要な情報提供・共有を行う。</w:t>
      </w:r>
    </w:p>
    <w:p w14:paraId="6997A3F9" w14:textId="43BC83EF" w:rsidR="00C301B4" w:rsidRPr="007971B4" w:rsidRDefault="00C301B4" w:rsidP="00266CFA">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⑥</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村は、県が実施する、地域の医療提供体制や医療機関への受診方法、有症状者等からの相談に対応する相談センター等の周知・広報について協力する。</w:t>
      </w:r>
    </w:p>
    <w:p w14:paraId="797A651D" w14:textId="321E3C92" w:rsidR="00C301B4" w:rsidRPr="007971B4" w:rsidRDefault="00C301B4" w:rsidP="00266CFA">
      <w:pPr>
        <w:widowControl w:val="0"/>
        <w:overflowPunct w:val="0"/>
        <w:ind w:leftChars="200" w:left="700" w:hangingChars="100" w:hanging="220"/>
        <w:textAlignment w:val="baseline"/>
        <w:rPr>
          <w:rFonts w:ascii="Times New Roman" w:eastAsia="ＭＳ 明朝" w:hAnsi="Times New Roman" w:cs="ＭＳ 明朝"/>
          <w:sz w:val="22"/>
          <w:szCs w:val="22"/>
        </w:rPr>
      </w:pPr>
      <w:r w:rsidRPr="007971B4">
        <w:rPr>
          <w:rFonts w:ascii="Times New Roman" w:eastAsia="ＭＳ 明朝" w:hAnsi="Times New Roman" w:cs="ＭＳ 明朝" w:hint="eastAsia"/>
          <w:sz w:val="22"/>
          <w:szCs w:val="22"/>
        </w:rPr>
        <w:t>⑦</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村は、準備期に締結した県との覚書に基づき、必要に応じて、県に新型インフルエンザ等の患者等の個人情報の提供を求める。</w:t>
      </w:r>
    </w:p>
    <w:p w14:paraId="19689050" w14:textId="77777777" w:rsidR="009315C1" w:rsidRPr="00266CFA" w:rsidRDefault="009315C1" w:rsidP="00266CFA">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3B6F5C4C" w14:textId="77777777" w:rsidR="00C301B4" w:rsidRPr="00C301B4" w:rsidRDefault="00C301B4" w:rsidP="00C301B4">
      <w:pPr>
        <w:pStyle w:val="5"/>
        <w:spacing w:before="180"/>
        <w:ind w:firstLine="221"/>
        <w:rPr>
          <w:rFonts w:ascii="ＭＳ 明朝"/>
          <w:spacing w:val="16"/>
        </w:rPr>
      </w:pPr>
      <w:r w:rsidRPr="00C301B4">
        <w:rPr>
          <w:rFonts w:hint="eastAsia"/>
        </w:rPr>
        <w:t>２－１－２　双方向のコミュニケーションの実施</w:t>
      </w:r>
    </w:p>
    <w:p w14:paraId="3A34A374" w14:textId="2B5C62DC" w:rsidR="00C301B4" w:rsidRPr="007971B4" w:rsidRDefault="00C301B4" w:rsidP="00A1394F">
      <w:pPr>
        <w:widowControl w:val="0"/>
        <w:overflowPunct w:val="0"/>
        <w:ind w:leftChars="200" w:left="700" w:hangingChars="100" w:hanging="220"/>
        <w:textAlignment w:val="baseline"/>
        <w:rPr>
          <w:rFonts w:ascii="ＭＳ 明朝" w:eastAsia="ＭＳ 明朝" w:hAnsi="Times New Roman"/>
          <w:spacing w:val="16"/>
          <w:sz w:val="22"/>
          <w:szCs w:val="22"/>
        </w:rPr>
      </w:pPr>
      <w:r w:rsidRPr="00A1394F">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7971B4">
        <w:rPr>
          <w:rFonts w:ascii="Times New Roman" w:eastAsia="ＭＳ 明朝" w:hAnsi="Times New Roman" w:cs="ＭＳ 明朝" w:hint="eastAsia"/>
          <w:sz w:val="22"/>
          <w:szCs w:val="22"/>
        </w:rPr>
        <w:t>村は、感染症対策を円滑に進めていく上で、関係者の理解や協力を得ることが重要であることから、県と連携し</w:t>
      </w:r>
      <w:r w:rsidR="007A3B21">
        <w:rPr>
          <w:rFonts w:ascii="Times New Roman" w:eastAsia="ＭＳ 明朝" w:hAnsi="Times New Roman" w:cs="ＭＳ 明朝" w:hint="eastAsia"/>
          <w:sz w:val="22"/>
          <w:szCs w:val="22"/>
        </w:rPr>
        <w:t>、</w:t>
      </w:r>
      <w:r w:rsidRPr="007971B4">
        <w:rPr>
          <w:rFonts w:ascii="Times New Roman" w:eastAsia="ＭＳ 明朝" w:hAnsi="Times New Roman" w:cs="ＭＳ 明朝" w:hint="eastAsia"/>
          <w:sz w:val="22"/>
          <w:szCs w:val="22"/>
        </w:rPr>
        <w:t>一方向の情報提供だけでなく、ＳＮＳの動向</w:t>
      </w:r>
      <w:r w:rsidR="00E2310F">
        <w:rPr>
          <w:rFonts w:ascii="Times New Roman" w:eastAsia="ＭＳ 明朝" w:hAnsi="Times New Roman" w:cs="ＭＳ 明朝" w:hint="eastAsia"/>
          <w:sz w:val="22"/>
          <w:szCs w:val="22"/>
        </w:rPr>
        <w:t>や</w:t>
      </w:r>
      <w:r w:rsidR="00E2310F" w:rsidRPr="00E2310F">
        <w:rPr>
          <w:rFonts w:ascii="Times New Roman" w:eastAsia="ＭＳ 明朝" w:hAnsi="Times New Roman" w:cs="ＭＳ 明朝"/>
          <w:sz w:val="22"/>
          <w:szCs w:val="22"/>
        </w:rPr>
        <w:t>相談窓口等へ寄せられた意見</w:t>
      </w:r>
      <w:r w:rsidRPr="007971B4">
        <w:rPr>
          <w:rFonts w:ascii="Times New Roman" w:eastAsia="ＭＳ 明朝" w:hAnsi="Times New Roman" w:cs="ＭＳ 明朝" w:hint="eastAsia"/>
          <w:sz w:val="22"/>
          <w:szCs w:val="22"/>
        </w:rPr>
        <w:t>等</w:t>
      </w:r>
      <w:r w:rsidR="0033424D">
        <w:rPr>
          <w:rFonts w:ascii="Times New Roman" w:eastAsia="ＭＳ 明朝" w:hAnsi="Times New Roman" w:cs="ＭＳ 明朝" w:hint="eastAsia"/>
          <w:sz w:val="22"/>
          <w:szCs w:val="22"/>
        </w:rPr>
        <w:t>から</w:t>
      </w:r>
      <w:r w:rsidRPr="007971B4">
        <w:rPr>
          <w:rFonts w:ascii="Times New Roman" w:eastAsia="ＭＳ 明朝" w:hAnsi="Times New Roman" w:cs="ＭＳ 明朝" w:hint="eastAsia"/>
          <w:sz w:val="22"/>
          <w:szCs w:val="22"/>
        </w:rPr>
        <w:t>、情報の受取手の反応や関心を把握し、可能な限り双方向のコミュニケーションに基づくリスクコミュニケーションを行うよう努める。</w:t>
      </w:r>
    </w:p>
    <w:p w14:paraId="106F7CCC" w14:textId="37B57FFC" w:rsidR="00C301B4" w:rsidRPr="007971B4" w:rsidRDefault="00C301B4" w:rsidP="00A1394F">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②</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村は、国又は県からの要請を受けて、</w:t>
      </w:r>
      <w:r w:rsidR="00C12344">
        <w:rPr>
          <w:rFonts w:ascii="Times New Roman" w:eastAsia="ＭＳ 明朝" w:hAnsi="Times New Roman" w:cs="ＭＳ 明朝" w:hint="eastAsia"/>
          <w:sz w:val="22"/>
          <w:szCs w:val="22"/>
        </w:rPr>
        <w:t>相談窓口</w:t>
      </w:r>
      <w:r w:rsidRPr="007971B4">
        <w:rPr>
          <w:rFonts w:ascii="Times New Roman" w:eastAsia="ＭＳ 明朝" w:hAnsi="Times New Roman" w:cs="ＭＳ 明朝" w:hint="eastAsia"/>
          <w:sz w:val="22"/>
          <w:szCs w:val="22"/>
        </w:rPr>
        <w:t>等を設置する。</w:t>
      </w:r>
      <w:r w:rsidR="00564FFF">
        <w:rPr>
          <w:rFonts w:ascii="Times New Roman" w:eastAsia="ＭＳ 明朝" w:hAnsi="Times New Roman" w:cs="ＭＳ 明朝" w:hint="eastAsia"/>
          <w:sz w:val="22"/>
          <w:szCs w:val="22"/>
        </w:rPr>
        <w:t>相談窓口</w:t>
      </w:r>
      <w:r w:rsidRPr="007971B4">
        <w:rPr>
          <w:rFonts w:ascii="Times New Roman" w:eastAsia="ＭＳ 明朝" w:hAnsi="Times New Roman" w:cs="ＭＳ 明朝" w:hint="eastAsia"/>
          <w:sz w:val="22"/>
          <w:szCs w:val="22"/>
        </w:rPr>
        <w:t>等に寄せられた質問事項等から、住民等の関心事項等を整理し、関係部局で共有を行うことで、情報提供・共有する内容に反映する。</w:t>
      </w:r>
    </w:p>
    <w:p w14:paraId="201367EB" w14:textId="48FBA543" w:rsidR="00C301B4" w:rsidRPr="007971B4" w:rsidRDefault="00C301B4" w:rsidP="00A1394F">
      <w:pPr>
        <w:widowControl w:val="0"/>
        <w:overflowPunct w:val="0"/>
        <w:ind w:leftChars="200" w:left="700" w:hangingChars="100" w:hanging="220"/>
        <w:textAlignment w:val="baseline"/>
        <w:rPr>
          <w:rFonts w:ascii="Times New Roman" w:eastAsia="ＭＳ 明朝" w:hAnsi="Times New Roman" w:cs="ＭＳ 明朝"/>
          <w:sz w:val="22"/>
          <w:szCs w:val="22"/>
        </w:rPr>
      </w:pPr>
      <w:r w:rsidRPr="007971B4">
        <w:rPr>
          <w:rFonts w:ascii="Times New Roman" w:eastAsia="ＭＳ 明朝" w:hAnsi="Times New Roman" w:cs="ＭＳ 明朝" w:hint="eastAsia"/>
          <w:sz w:val="22"/>
          <w:szCs w:val="22"/>
        </w:rPr>
        <w:lastRenderedPageBreak/>
        <w:t>③</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村は、必要に応じて</w:t>
      </w:r>
      <w:r w:rsidR="007A3B21">
        <w:rPr>
          <w:rFonts w:ascii="Times New Roman" w:eastAsia="ＭＳ 明朝" w:hAnsi="Times New Roman" w:cs="ＭＳ 明朝" w:hint="eastAsia"/>
          <w:sz w:val="22"/>
          <w:szCs w:val="22"/>
        </w:rPr>
        <w:t>、</w:t>
      </w:r>
      <w:r w:rsidRPr="007971B4">
        <w:rPr>
          <w:rFonts w:ascii="Times New Roman" w:eastAsia="ＭＳ 明朝" w:hAnsi="Times New Roman" w:cs="ＭＳ 明朝" w:hint="eastAsia"/>
          <w:sz w:val="22"/>
          <w:szCs w:val="22"/>
        </w:rPr>
        <w:t>日本語能力が十分でない外国人に対応する</w:t>
      </w:r>
      <w:r w:rsidR="00EB2DD7" w:rsidRPr="00EB2DD7">
        <w:rPr>
          <w:rFonts w:ascii="Times New Roman" w:eastAsia="ＭＳ 明朝" w:hAnsi="Times New Roman" w:cs="ＭＳ 明朝" w:hint="eastAsia"/>
          <w:sz w:val="22"/>
          <w:szCs w:val="22"/>
        </w:rPr>
        <w:t>。</w:t>
      </w:r>
    </w:p>
    <w:p w14:paraId="47C7D8A5" w14:textId="77777777" w:rsidR="009315C1" w:rsidRPr="007971B4" w:rsidRDefault="009315C1" w:rsidP="00A1394F">
      <w:pPr>
        <w:widowControl w:val="0"/>
        <w:overflowPunct w:val="0"/>
        <w:ind w:leftChars="200" w:left="732" w:hangingChars="100" w:hanging="252"/>
        <w:textAlignment w:val="baseline"/>
        <w:rPr>
          <w:rFonts w:ascii="ＭＳ 明朝" w:eastAsia="ＭＳ 明朝" w:hAnsi="Times New Roman"/>
          <w:spacing w:val="16"/>
          <w:sz w:val="22"/>
          <w:szCs w:val="22"/>
        </w:rPr>
      </w:pPr>
    </w:p>
    <w:p w14:paraId="731C9D10" w14:textId="77777777" w:rsidR="00C301B4" w:rsidRPr="007971B4" w:rsidRDefault="00C301B4" w:rsidP="00C301B4">
      <w:pPr>
        <w:pStyle w:val="5"/>
        <w:spacing w:before="180"/>
        <w:ind w:firstLine="221"/>
        <w:rPr>
          <w:rFonts w:ascii="ＭＳ 明朝"/>
          <w:spacing w:val="16"/>
        </w:rPr>
      </w:pPr>
      <w:r w:rsidRPr="007971B4">
        <w:rPr>
          <w:rFonts w:hint="eastAsia"/>
        </w:rPr>
        <w:t>２－１－３　偏見・差別等や偽・誤情報への対応</w:t>
      </w:r>
    </w:p>
    <w:p w14:paraId="2BC25FF5" w14:textId="4F18F1D6" w:rsidR="00C301B4" w:rsidRPr="007971B4" w:rsidRDefault="00C301B4" w:rsidP="00A1394F">
      <w:pPr>
        <w:widowControl w:val="0"/>
        <w:overflowPunct w:val="0"/>
        <w:ind w:leftChars="200" w:left="48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 xml:space="preserve">　村は、感染症は誰でも感染する可能性があるもので、感染者やその家族、所属機関、医療従事者等に対する偏見・差別等は、許されるものではなく、法的責任を伴い得ることや、患者が受診行動を控える等感染症対策の妨げにもなること等について、その状況等を踏まえつつ、適切に情報提供・共有する。あわせて、偏見・差別等に関する国、県、村、ＮＰＯ等の各種相談窓口に関する情報を整理し、住民等に周知する。</w:t>
      </w:r>
    </w:p>
    <w:p w14:paraId="5AE7F845" w14:textId="77777777" w:rsidR="00C301B4" w:rsidRPr="00A1394F" w:rsidRDefault="00C301B4" w:rsidP="00A1394F">
      <w:pPr>
        <w:widowControl w:val="0"/>
        <w:overflowPunct w:val="0"/>
        <w:ind w:leftChars="200" w:left="480"/>
        <w:textAlignment w:val="baseline"/>
        <w:rPr>
          <w:rFonts w:ascii="ＭＳ 明朝" w:eastAsia="ＭＳ 明朝" w:hAnsi="Times New Roman"/>
          <w:color w:val="000000"/>
          <w:spacing w:val="16"/>
          <w:sz w:val="22"/>
          <w:szCs w:val="22"/>
        </w:rPr>
      </w:pPr>
      <w:r w:rsidRPr="007971B4">
        <w:rPr>
          <w:rFonts w:ascii="Times New Roman" w:eastAsia="ＭＳ 明朝" w:hAnsi="Times New Roman" w:cs="ＭＳ 明朝" w:hint="eastAsia"/>
          <w:sz w:val="22"/>
          <w:szCs w:val="22"/>
        </w:rPr>
        <w:t xml:space="preserve">　また、その時点で得られた科学的知見等に基づく情報を繰り返し提供・共有する等、住民等が正しい情報を円滑に入手できるよう、適</w:t>
      </w:r>
      <w:r w:rsidRPr="00A1394F">
        <w:rPr>
          <w:rFonts w:ascii="Times New Roman" w:eastAsia="ＭＳ 明朝" w:hAnsi="Times New Roman" w:cs="ＭＳ 明朝" w:hint="eastAsia"/>
          <w:color w:val="000000"/>
          <w:sz w:val="22"/>
          <w:szCs w:val="22"/>
        </w:rPr>
        <w:t>切に対処する。</w:t>
      </w:r>
    </w:p>
    <w:p w14:paraId="102C46BC" w14:textId="77777777" w:rsidR="00C301B4" w:rsidRPr="00C301B4" w:rsidRDefault="00C301B4" w:rsidP="00C301B4">
      <w:pPr>
        <w:widowControl w:val="0"/>
        <w:overflowPunct w:val="0"/>
        <w:jc w:val="both"/>
        <w:textAlignment w:val="baseline"/>
        <w:rPr>
          <w:rFonts w:ascii="ＭＳ 明朝" w:eastAsia="ＭＳ 明朝" w:hAnsi="Times New Roman"/>
          <w:color w:val="000000"/>
          <w:spacing w:val="16"/>
          <w:sz w:val="21"/>
          <w:szCs w:val="21"/>
        </w:rPr>
      </w:pPr>
    </w:p>
    <w:p w14:paraId="298B1434" w14:textId="77777777" w:rsidR="00C301B4" w:rsidRPr="00C301B4" w:rsidRDefault="00C301B4" w:rsidP="00C301B4">
      <w:pPr>
        <w:pStyle w:val="3"/>
        <w:rPr>
          <w:rFonts w:ascii="ＭＳ 明朝"/>
          <w:spacing w:val="16"/>
        </w:rPr>
      </w:pPr>
      <w:bookmarkStart w:id="54" w:name="_Toc221180341"/>
      <w:r w:rsidRPr="00C301B4">
        <w:rPr>
          <w:rFonts w:hint="eastAsia"/>
        </w:rPr>
        <w:t>３　対応期</w:t>
      </w:r>
      <w:bookmarkEnd w:id="54"/>
    </w:p>
    <w:p w14:paraId="5792D240" w14:textId="77777777" w:rsidR="00C301B4" w:rsidRPr="00C301B4" w:rsidRDefault="00C301B4" w:rsidP="00C301B4">
      <w:pPr>
        <w:pStyle w:val="4"/>
        <w:rPr>
          <w:rFonts w:ascii="ＭＳ 明朝"/>
          <w:spacing w:val="16"/>
        </w:rPr>
      </w:pPr>
      <w:r w:rsidRPr="00C301B4">
        <w:rPr>
          <w:rFonts w:hint="eastAsia"/>
        </w:rPr>
        <w:t>３－１　情報提供・共有について</w:t>
      </w:r>
    </w:p>
    <w:p w14:paraId="3698C667" w14:textId="77777777" w:rsidR="00C301B4" w:rsidRPr="00C301B4" w:rsidRDefault="00C301B4" w:rsidP="00C301B4">
      <w:pPr>
        <w:pStyle w:val="5"/>
        <w:spacing w:before="180"/>
        <w:ind w:firstLine="221"/>
        <w:rPr>
          <w:rFonts w:ascii="ＭＳ 明朝"/>
          <w:spacing w:val="16"/>
        </w:rPr>
      </w:pPr>
      <w:r w:rsidRPr="00C301B4">
        <w:rPr>
          <w:rFonts w:hint="eastAsia"/>
        </w:rPr>
        <w:t>３－１－１　迅速かつ一体的な情報提供・共有</w:t>
      </w:r>
    </w:p>
    <w:p w14:paraId="1E003F80" w14:textId="6EFA1B65" w:rsidR="00C301B4" w:rsidRPr="007971B4" w:rsidRDefault="00C301B4" w:rsidP="00A1394F">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①</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住民等が情報を受け取る媒体やその受け止めが千差万別であることから、初動期に引き続き、利用可能なあらゆる情報媒体を整備・活用し、上記の情報について、迅速かつ一体的に情報提供・共有を行う。</w:t>
      </w:r>
    </w:p>
    <w:p w14:paraId="0A90E26D" w14:textId="5A049242" w:rsidR="00C301B4" w:rsidRPr="007971B4" w:rsidRDefault="00C301B4" w:rsidP="00A1394F">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②</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村は、初動期に引き続き、住民等の情報収集の利便性向上のため、新型インフルエンザ等にかかる関係部局の情報等について、必要に応じて、ウェブサイト</w:t>
      </w:r>
      <w:r w:rsidR="00BC1879">
        <w:rPr>
          <w:rFonts w:ascii="Times New Roman" w:eastAsia="ＭＳ 明朝" w:hAnsi="Times New Roman" w:cs="ＭＳ 明朝" w:hint="eastAsia"/>
          <w:sz w:val="22"/>
          <w:szCs w:val="22"/>
        </w:rPr>
        <w:t>等</w:t>
      </w:r>
      <w:r w:rsidR="00551C23">
        <w:rPr>
          <w:rFonts w:ascii="Times New Roman" w:eastAsia="ＭＳ 明朝" w:hAnsi="Times New Roman" w:cs="ＭＳ 明朝" w:hint="eastAsia"/>
          <w:sz w:val="22"/>
          <w:szCs w:val="22"/>
        </w:rPr>
        <w:t>で発信</w:t>
      </w:r>
      <w:r w:rsidRPr="007971B4">
        <w:rPr>
          <w:rFonts w:ascii="Times New Roman" w:eastAsia="ＭＳ 明朝" w:hAnsi="Times New Roman" w:cs="ＭＳ 明朝" w:hint="eastAsia"/>
          <w:sz w:val="22"/>
          <w:szCs w:val="22"/>
        </w:rPr>
        <w:t>する。</w:t>
      </w:r>
    </w:p>
    <w:p w14:paraId="734B29AA" w14:textId="6E6D15F7" w:rsidR="00C301B4" w:rsidRPr="007971B4" w:rsidRDefault="00C301B4" w:rsidP="00A1394F">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③</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村は、初動期に引き続き国や県と連携して、住民等に対し感染症の特徴や発生状況等の科学的知見等について分かりやすく情報提供・共有を行う。</w:t>
      </w:r>
    </w:p>
    <w:p w14:paraId="258A5632" w14:textId="69F0A24F" w:rsidR="00C301B4" w:rsidRPr="007971B4" w:rsidRDefault="00C301B4" w:rsidP="00A1394F">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④</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準備期にあらかじめ整理された情報提供・共有の在り方を踏まえ、初動期に強化したリスクコミュニケーションの体制を継続し、住民に対して必要な情報提供・共有、リスクコミュニケーションを行う。</w:t>
      </w:r>
    </w:p>
    <w:p w14:paraId="47198452" w14:textId="487349DE" w:rsidR="00C301B4" w:rsidRPr="007971B4" w:rsidRDefault="00C301B4" w:rsidP="00A1394F">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⑤</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村は、国が示す感染症の発生状況等に関する公表基準等を踏まえ、個人情報やプライバシーの保護に留意しつつ、感染症対策に必要な情報提供・共有を行う。</w:t>
      </w:r>
    </w:p>
    <w:p w14:paraId="38F6148F" w14:textId="09E5A4D7" w:rsidR="00C301B4" w:rsidRPr="007971B4" w:rsidRDefault="00C301B4" w:rsidP="00A1394F">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⑥</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村は、県が実施する、地域の医療提供体制や、相談センター及び受診先となる発熱外来の一覧等を含む医療機関への受診方法等の周知・広報に協力する。</w:t>
      </w:r>
    </w:p>
    <w:p w14:paraId="537F7276" w14:textId="49F181C1" w:rsidR="00C301B4" w:rsidRPr="007971B4" w:rsidRDefault="00C301B4" w:rsidP="00A1394F">
      <w:pPr>
        <w:widowControl w:val="0"/>
        <w:overflowPunct w:val="0"/>
        <w:ind w:leftChars="200" w:left="700" w:hangingChars="100" w:hanging="22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⑦</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発熱外来の受診方法の変更（相談センターを通じて発熱外来の受診につなげる仕組みから、有症状者が発熱外来を直接受診する仕組みへの変更等）に関する住民等への周知・広報について、県と連携・協力して行う。</w:t>
      </w:r>
    </w:p>
    <w:p w14:paraId="5B5701C4" w14:textId="510BA50D" w:rsidR="00C301B4" w:rsidRDefault="00C301B4" w:rsidP="00A1394F">
      <w:pPr>
        <w:widowControl w:val="0"/>
        <w:overflowPunct w:val="0"/>
        <w:ind w:leftChars="200" w:left="700" w:hangingChars="100" w:hanging="220"/>
        <w:textAlignment w:val="baseline"/>
        <w:rPr>
          <w:rFonts w:ascii="Times New Roman" w:eastAsia="ＭＳ 明朝" w:hAnsi="Times New Roman" w:cs="ＭＳ 明朝"/>
          <w:color w:val="000000"/>
          <w:sz w:val="22"/>
          <w:szCs w:val="22"/>
        </w:rPr>
      </w:pPr>
      <w:r w:rsidRPr="007971B4">
        <w:rPr>
          <w:rFonts w:ascii="Times New Roman" w:eastAsia="ＭＳ 明朝" w:hAnsi="Times New Roman" w:cs="ＭＳ 明朝" w:hint="eastAsia"/>
          <w:sz w:val="22"/>
          <w:szCs w:val="22"/>
        </w:rPr>
        <w:t>⑧</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村は、県との覚書に基づき、患者等に対する</w:t>
      </w:r>
      <w:r w:rsidRPr="00A1394F">
        <w:rPr>
          <w:rFonts w:ascii="Times New Roman" w:eastAsia="ＭＳ 明朝" w:hAnsi="Times New Roman" w:cs="ＭＳ 明朝" w:hint="eastAsia"/>
          <w:color w:val="000000"/>
          <w:sz w:val="22"/>
          <w:szCs w:val="22"/>
        </w:rPr>
        <w:t>健康観察及び外出自粛要請等への協力又は人権侵害や風評被害の発生の防止等に必要があると認めるときは、県に患者等の個人情報の提供を求める。</w:t>
      </w:r>
    </w:p>
    <w:p w14:paraId="18F7C522" w14:textId="77777777" w:rsidR="009315C1" w:rsidRPr="00A1394F" w:rsidRDefault="009315C1" w:rsidP="00A1394F">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719CE202" w14:textId="77777777" w:rsidR="00C301B4" w:rsidRPr="00C301B4" w:rsidRDefault="00C301B4" w:rsidP="00C301B4">
      <w:pPr>
        <w:pStyle w:val="5"/>
        <w:spacing w:before="180"/>
        <w:ind w:firstLine="221"/>
        <w:rPr>
          <w:rFonts w:ascii="ＭＳ 明朝"/>
          <w:spacing w:val="16"/>
        </w:rPr>
      </w:pPr>
      <w:r w:rsidRPr="00C301B4">
        <w:rPr>
          <w:rFonts w:hint="eastAsia"/>
        </w:rPr>
        <w:lastRenderedPageBreak/>
        <w:t>３－１－２　双方向のコミュニケーションの実施</w:t>
      </w:r>
    </w:p>
    <w:p w14:paraId="2A9759E5" w14:textId="39AB5B67" w:rsidR="00C301B4" w:rsidRPr="00A1394F" w:rsidRDefault="00C301B4" w:rsidP="00A1394F">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村は、初動期に引き続き、一方向の情報提供だけでなく、ＳＮＳの動向</w:t>
      </w:r>
      <w:r w:rsidR="008231AF">
        <w:rPr>
          <w:rFonts w:ascii="Times New Roman" w:eastAsia="ＭＳ 明朝" w:hAnsi="Times New Roman" w:cs="ＭＳ 明朝" w:hint="eastAsia"/>
          <w:sz w:val="22"/>
          <w:szCs w:val="22"/>
        </w:rPr>
        <w:t>や</w:t>
      </w:r>
      <w:r w:rsidR="008231AF" w:rsidRPr="00E2310F">
        <w:rPr>
          <w:rFonts w:ascii="Times New Roman" w:eastAsia="ＭＳ 明朝" w:hAnsi="Times New Roman" w:cs="ＭＳ 明朝"/>
          <w:sz w:val="22"/>
          <w:szCs w:val="22"/>
        </w:rPr>
        <w:t>相談窓口等へ寄せられた意見</w:t>
      </w:r>
      <w:r w:rsidR="00C12344">
        <w:rPr>
          <w:rFonts w:ascii="Times New Roman" w:eastAsia="ＭＳ 明朝" w:hAnsi="Times New Roman" w:cs="ＭＳ 明朝" w:hint="eastAsia"/>
          <w:color w:val="000000"/>
          <w:sz w:val="22"/>
          <w:szCs w:val="22"/>
        </w:rPr>
        <w:t>等から</w:t>
      </w:r>
      <w:r w:rsidRPr="00A1394F">
        <w:rPr>
          <w:rFonts w:ascii="Times New Roman" w:eastAsia="ＭＳ 明朝" w:hAnsi="Times New Roman" w:cs="ＭＳ 明朝" w:hint="eastAsia"/>
          <w:color w:val="000000"/>
          <w:sz w:val="22"/>
          <w:szCs w:val="22"/>
        </w:rPr>
        <w:t>、情報の受取手の反応や関心を把握し、可能な限り双方向のコミュニケーションに基づくリスクコミュニケーションを行うよう努める。</w:t>
      </w:r>
    </w:p>
    <w:p w14:paraId="0B6060B7" w14:textId="78FFD673" w:rsidR="00C301B4" w:rsidRPr="007971B4" w:rsidRDefault="00C301B4" w:rsidP="00A1394F">
      <w:pPr>
        <w:widowControl w:val="0"/>
        <w:overflowPunct w:val="0"/>
        <w:ind w:leftChars="200" w:left="700" w:hangingChars="100" w:hanging="220"/>
        <w:textAlignment w:val="baseline"/>
        <w:rPr>
          <w:rFonts w:ascii="ＭＳ 明朝" w:eastAsia="ＭＳ 明朝" w:hAnsi="Times New Roman"/>
          <w:spacing w:val="16"/>
          <w:sz w:val="22"/>
          <w:szCs w:val="22"/>
        </w:rPr>
      </w:pPr>
      <w:r w:rsidRPr="00A1394F">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7971B4">
        <w:rPr>
          <w:rFonts w:ascii="Times New Roman" w:eastAsia="ＭＳ 明朝" w:hAnsi="Times New Roman" w:cs="ＭＳ 明朝" w:hint="eastAsia"/>
          <w:sz w:val="22"/>
          <w:szCs w:val="22"/>
        </w:rPr>
        <w:t>村は、国又は県からの要請を受けて、</w:t>
      </w:r>
      <w:r w:rsidR="00C12344">
        <w:rPr>
          <w:rFonts w:ascii="Times New Roman" w:eastAsia="ＭＳ 明朝" w:hAnsi="Times New Roman" w:cs="ＭＳ 明朝" w:hint="eastAsia"/>
          <w:sz w:val="22"/>
          <w:szCs w:val="22"/>
        </w:rPr>
        <w:t>相談窓口の運用</w:t>
      </w:r>
      <w:r w:rsidRPr="007971B4">
        <w:rPr>
          <w:rFonts w:ascii="Times New Roman" w:eastAsia="ＭＳ 明朝" w:hAnsi="Times New Roman" w:cs="ＭＳ 明朝" w:hint="eastAsia"/>
          <w:sz w:val="22"/>
          <w:szCs w:val="22"/>
        </w:rPr>
        <w:t>等を継続する。</w:t>
      </w:r>
      <w:r w:rsidR="00C12344">
        <w:rPr>
          <w:rFonts w:ascii="Times New Roman" w:eastAsia="ＭＳ 明朝" w:hAnsi="Times New Roman" w:cs="ＭＳ 明朝" w:hint="eastAsia"/>
          <w:sz w:val="22"/>
          <w:szCs w:val="22"/>
        </w:rPr>
        <w:t>窓口</w:t>
      </w:r>
      <w:r w:rsidRPr="007971B4">
        <w:rPr>
          <w:rFonts w:ascii="Times New Roman" w:eastAsia="ＭＳ 明朝" w:hAnsi="Times New Roman" w:cs="ＭＳ 明朝" w:hint="eastAsia"/>
          <w:sz w:val="22"/>
          <w:szCs w:val="22"/>
        </w:rPr>
        <w:t>に寄せられた質問事項等から、住民や事業者等の関心事項等を整理し、関係部局で共有を行うことで、情報提供・共有する内容に反映する。</w:t>
      </w:r>
    </w:p>
    <w:p w14:paraId="0B6AFAA4" w14:textId="09D2F530" w:rsidR="00C301B4" w:rsidRDefault="00C301B4" w:rsidP="00A1394F">
      <w:pPr>
        <w:widowControl w:val="0"/>
        <w:overflowPunct w:val="0"/>
        <w:ind w:leftChars="200" w:left="700" w:hangingChars="100" w:hanging="220"/>
        <w:textAlignment w:val="baseline"/>
        <w:rPr>
          <w:rFonts w:ascii="Times New Roman" w:eastAsia="ＭＳ 明朝" w:hAnsi="Times New Roman" w:cs="ＭＳ 明朝"/>
          <w:color w:val="000000"/>
          <w:sz w:val="22"/>
          <w:szCs w:val="22"/>
        </w:rPr>
      </w:pPr>
      <w:r w:rsidRPr="007971B4">
        <w:rPr>
          <w:rFonts w:ascii="Times New Roman" w:eastAsia="ＭＳ 明朝" w:hAnsi="Times New Roman" w:cs="ＭＳ 明朝" w:hint="eastAsia"/>
          <w:sz w:val="22"/>
          <w:szCs w:val="22"/>
        </w:rPr>
        <w:t>③</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村は、初動期に引き続き、必要に応じて、日本語能力が十分でない外国人に対応する</w:t>
      </w:r>
      <w:r w:rsidRPr="00A1394F">
        <w:rPr>
          <w:rFonts w:ascii="Times New Roman" w:eastAsia="ＭＳ 明朝" w:hAnsi="Times New Roman" w:cs="ＭＳ 明朝" w:hint="eastAsia"/>
          <w:color w:val="000000"/>
          <w:sz w:val="22"/>
          <w:szCs w:val="22"/>
        </w:rPr>
        <w:t>。</w:t>
      </w:r>
    </w:p>
    <w:p w14:paraId="4E25A941" w14:textId="042355F0" w:rsidR="003613AA" w:rsidRDefault="003613AA" w:rsidP="00A1394F">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5AA48DB0" w14:textId="75DC7DEE" w:rsidR="003613AA" w:rsidRDefault="003613AA" w:rsidP="00A1394F">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26D7FEAF" w14:textId="77777777" w:rsidR="003613AA" w:rsidRPr="00A1394F" w:rsidRDefault="003613AA" w:rsidP="00A1394F">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771306FF" w14:textId="77777777" w:rsidR="00C301B4" w:rsidRPr="00C301B4" w:rsidRDefault="00C301B4" w:rsidP="00C301B4">
      <w:pPr>
        <w:pStyle w:val="5"/>
        <w:spacing w:before="180"/>
        <w:ind w:firstLine="221"/>
        <w:rPr>
          <w:rFonts w:ascii="ＭＳ 明朝"/>
          <w:spacing w:val="16"/>
        </w:rPr>
      </w:pPr>
      <w:r w:rsidRPr="00C301B4">
        <w:rPr>
          <w:rFonts w:hint="eastAsia"/>
        </w:rPr>
        <w:t>３－１－３　偏見・差別等や偽・誤情報への対応</w:t>
      </w:r>
    </w:p>
    <w:p w14:paraId="300064FD" w14:textId="7D14EC34" w:rsidR="00C301B4" w:rsidRPr="007971B4" w:rsidRDefault="00C301B4" w:rsidP="00A1394F">
      <w:pPr>
        <w:ind w:leftChars="200" w:left="480"/>
        <w:rPr>
          <w:rFonts w:ascii="ＭＳ 明朝"/>
          <w:spacing w:val="16"/>
          <w:sz w:val="22"/>
          <w:szCs w:val="22"/>
        </w:rPr>
      </w:pPr>
      <w:r w:rsidRPr="007971B4">
        <w:rPr>
          <w:rFonts w:hint="eastAsia"/>
          <w:sz w:val="22"/>
          <w:szCs w:val="22"/>
        </w:rPr>
        <w:t xml:space="preserve">　村は、初動期に引き続き、感染症は誰でも感染する可能性があるもので、感染者やその家族、所属機関、医療従事者等に対する偏見・差別等は、許されるものではなく、法的責任を伴い得ることや、患者が受診行動を控える等感染症対策の妨げにもなること等について、その状況等を踏まえつつ、適切に情報提供・共有する。あわせて、偏見・差別等に関する国、県、村及びＮＰＯ等の各種相談窓口に関する情報を整理し、住民等に周知する。</w:t>
      </w:r>
    </w:p>
    <w:p w14:paraId="1A2F1D99" w14:textId="77777777" w:rsidR="00C301B4" w:rsidRPr="007971B4" w:rsidRDefault="00C301B4" w:rsidP="00A1394F">
      <w:pPr>
        <w:ind w:leftChars="200" w:left="480"/>
        <w:rPr>
          <w:rFonts w:ascii="ＭＳ 明朝"/>
          <w:spacing w:val="16"/>
          <w:sz w:val="22"/>
          <w:szCs w:val="22"/>
        </w:rPr>
      </w:pPr>
      <w:r w:rsidRPr="007971B4">
        <w:rPr>
          <w:rFonts w:hint="eastAsia"/>
          <w:sz w:val="22"/>
          <w:szCs w:val="22"/>
        </w:rPr>
        <w:t xml:space="preserve">　また、その状況等を踏まえつつ、その時点で得られた科学的知見等に基づく情報を繰り返し提供・共有する等、住民等が正しい情報を円滑に入手できるよう、適切に対処する。</w:t>
      </w:r>
    </w:p>
    <w:p w14:paraId="2FEE2D94" w14:textId="146CD54B" w:rsidR="007C3F0F" w:rsidRPr="007971B4" w:rsidRDefault="007C3F0F" w:rsidP="00526C1A"/>
    <w:p w14:paraId="2E3F6940" w14:textId="77777777" w:rsidR="00F50CEA" w:rsidRPr="00C301B4" w:rsidRDefault="00F50CEA" w:rsidP="00526C1A"/>
    <w:p w14:paraId="3BF25D75" w14:textId="77777777" w:rsidR="00231A0F" w:rsidRPr="00231A0F" w:rsidRDefault="00231A0F" w:rsidP="00231A0F">
      <w:pPr>
        <w:pStyle w:val="2"/>
        <w:rPr>
          <w:rFonts w:ascii="ＭＳ 明朝"/>
          <w:spacing w:val="16"/>
        </w:rPr>
      </w:pPr>
      <w:bookmarkStart w:id="55" w:name="_Toc221180342"/>
      <w:r w:rsidRPr="00231A0F">
        <w:rPr>
          <w:rFonts w:hint="eastAsia"/>
        </w:rPr>
        <w:t>第４章　まん延防止</w:t>
      </w:r>
      <w:bookmarkEnd w:id="55"/>
    </w:p>
    <w:p w14:paraId="5BF817C9" w14:textId="77777777" w:rsidR="00231A0F" w:rsidRPr="00231A0F" w:rsidRDefault="00231A0F" w:rsidP="00231A0F">
      <w:pPr>
        <w:pStyle w:val="3"/>
        <w:rPr>
          <w:rFonts w:ascii="ＭＳ 明朝"/>
          <w:spacing w:val="16"/>
        </w:rPr>
      </w:pPr>
      <w:bookmarkStart w:id="56" w:name="_Toc221180343"/>
      <w:r w:rsidRPr="00231A0F">
        <w:rPr>
          <w:rFonts w:hint="eastAsia"/>
        </w:rPr>
        <w:t>目的</w:t>
      </w:r>
      <w:bookmarkEnd w:id="56"/>
    </w:p>
    <w:p w14:paraId="57B56265" w14:textId="77777777" w:rsidR="00231A0F" w:rsidRPr="007971B4" w:rsidRDefault="00231A0F" w:rsidP="00A1394F">
      <w:pPr>
        <w:widowControl w:val="0"/>
        <w:overflowPunct w:val="0"/>
        <w:textAlignment w:val="baseline"/>
        <w:rPr>
          <w:rFonts w:ascii="ＭＳ 明朝" w:eastAsia="ＭＳ 明朝" w:hAnsi="Times New Roman"/>
          <w:spacing w:val="16"/>
          <w:sz w:val="22"/>
          <w:szCs w:val="22"/>
        </w:rPr>
      </w:pPr>
      <w:r w:rsidRPr="00A1394F">
        <w:rPr>
          <w:rFonts w:ascii="Times New Roman" w:eastAsia="ＭＳ 明朝" w:hAnsi="Times New Roman" w:cs="ＭＳ 明朝" w:hint="eastAsia"/>
          <w:color w:val="000000"/>
          <w:sz w:val="22"/>
          <w:szCs w:val="22"/>
        </w:rPr>
        <w:t xml:space="preserve">　</w:t>
      </w:r>
      <w:r w:rsidRPr="007971B4">
        <w:rPr>
          <w:rFonts w:ascii="Times New Roman" w:eastAsia="ＭＳ 明朝" w:hAnsi="Times New Roman" w:cs="ＭＳ 明朝" w:hint="eastAsia"/>
          <w:sz w:val="22"/>
          <w:szCs w:val="22"/>
        </w:rPr>
        <w:t>新型インフルエンザ等の感染拡大を可能な限り抑制し、健康被害を最小限にとどめるとともに、住民生活及び社会経済活動への影響を最小化することを目的とする。</w:t>
      </w:r>
    </w:p>
    <w:p w14:paraId="648C9781" w14:textId="26B688D1" w:rsidR="00231A0F" w:rsidRPr="007971B4" w:rsidRDefault="00231A0F" w:rsidP="00A1394F">
      <w:pPr>
        <w:widowControl w:val="0"/>
        <w:overflowPunct w:val="0"/>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 xml:space="preserve">　平時には、住民に対し、換気、マスク着用等の咳エチケット、手洗い、人混みを避ける等の基本的な感染対策の普及及び住民や事業者等の理解促進に取り組むとともに、有事には適切な医療の提供等とあわせて、必要に応じてまん延防止対策を講ずることで、感染拡大のスピードやピークを抑制し、治療を要する患者数を医療提供体制が対応可能な範囲内に収めることにつなげることが重要である。このため、医療がひっ迫する水準の大規模な感染拡大が生じるおそれのある場合には、特措法に基づき、必要と考えられる地域・期間等において、まん延防止等重点措置や緊急事態措置が実施されることとなる。</w:t>
      </w:r>
    </w:p>
    <w:p w14:paraId="009D0F67" w14:textId="10A540C2" w:rsidR="00231A0F" w:rsidRDefault="00231A0F" w:rsidP="00A1394F">
      <w:pPr>
        <w:widowControl w:val="0"/>
        <w:overflowPunct w:val="0"/>
        <w:textAlignment w:val="baseline"/>
        <w:rPr>
          <w:rFonts w:ascii="Times New Roman" w:eastAsia="ＭＳ 明朝" w:hAnsi="Times New Roman" w:cs="ＭＳ 明朝"/>
          <w:sz w:val="22"/>
          <w:szCs w:val="22"/>
        </w:rPr>
      </w:pPr>
      <w:r w:rsidRPr="007971B4">
        <w:rPr>
          <w:rFonts w:ascii="Times New Roman" w:eastAsia="ＭＳ 明朝" w:hAnsi="Times New Roman" w:cs="ＭＳ 明朝" w:hint="eastAsia"/>
          <w:sz w:val="22"/>
          <w:szCs w:val="22"/>
        </w:rPr>
        <w:t xml:space="preserve">　特措法第５条において、国民の自由と権利に制限を加える場合、その制限は新型インフルエンザ等対策を実施するため必要最小限のものとするとされていることや、まん延防止対策が社会経済活動に大きな影響を与える面があることを踏まえ、村は、国・県と連携しながら、対策の効果と影響</w:t>
      </w:r>
      <w:r w:rsidRPr="007971B4">
        <w:rPr>
          <w:rFonts w:ascii="Times New Roman" w:eastAsia="ＭＳ 明朝" w:hAnsi="Times New Roman" w:cs="ＭＳ 明朝" w:hint="eastAsia"/>
          <w:sz w:val="22"/>
          <w:szCs w:val="22"/>
        </w:rPr>
        <w:lastRenderedPageBreak/>
        <w:t>を総合的に勘案し、感染状況等の変化に応じて対策の見直しを機動的に行うことが重要である。</w:t>
      </w:r>
    </w:p>
    <w:p w14:paraId="2EB21E4E" w14:textId="77777777" w:rsidR="003613AA" w:rsidRPr="007971B4" w:rsidRDefault="003613AA" w:rsidP="00A1394F">
      <w:pPr>
        <w:widowControl w:val="0"/>
        <w:overflowPunct w:val="0"/>
        <w:textAlignment w:val="baseline"/>
        <w:rPr>
          <w:rFonts w:ascii="ＭＳ 明朝" w:eastAsia="ＭＳ 明朝" w:hAnsi="Times New Roman"/>
          <w:spacing w:val="16"/>
          <w:sz w:val="22"/>
          <w:szCs w:val="22"/>
        </w:rPr>
      </w:pPr>
    </w:p>
    <w:p w14:paraId="010400BE" w14:textId="59F14128" w:rsidR="00B37C7B" w:rsidRPr="00231A0F" w:rsidRDefault="00B37C7B" w:rsidP="00B37C7B">
      <w:pPr>
        <w:pStyle w:val="3"/>
        <w:rPr>
          <w:rFonts w:ascii="ＭＳ 明朝"/>
          <w:spacing w:val="16"/>
        </w:rPr>
      </w:pPr>
      <w:bookmarkStart w:id="57" w:name="_Toc221180344"/>
      <w:r>
        <w:rPr>
          <w:rFonts w:hint="eastAsia"/>
        </w:rPr>
        <w:t>１</w:t>
      </w:r>
      <w:r w:rsidRPr="00231A0F">
        <w:rPr>
          <w:rFonts w:hint="eastAsia"/>
        </w:rPr>
        <w:t xml:space="preserve">　</w:t>
      </w:r>
      <w:r>
        <w:rPr>
          <w:rFonts w:hint="eastAsia"/>
        </w:rPr>
        <w:t>準備</w:t>
      </w:r>
      <w:r w:rsidRPr="00231A0F">
        <w:rPr>
          <w:rFonts w:hint="eastAsia"/>
        </w:rPr>
        <w:t>期</w:t>
      </w:r>
      <w:bookmarkEnd w:id="57"/>
    </w:p>
    <w:p w14:paraId="3F7E7EE5" w14:textId="77777777" w:rsidR="00231A0F" w:rsidRPr="007971B4" w:rsidRDefault="00231A0F" w:rsidP="00231A0F">
      <w:pPr>
        <w:pStyle w:val="4"/>
        <w:rPr>
          <w:rFonts w:ascii="ＭＳ 明朝"/>
          <w:spacing w:val="16"/>
        </w:rPr>
      </w:pPr>
      <w:r w:rsidRPr="007971B4">
        <w:rPr>
          <w:rFonts w:hint="eastAsia"/>
        </w:rPr>
        <w:t>１－１　新型インフルエンザ等の発生時の対策強化に向けた理解及び準備の促進等</w:t>
      </w:r>
    </w:p>
    <w:p w14:paraId="72D6E706" w14:textId="6B7C123B" w:rsidR="00231A0F" w:rsidRPr="007971B4" w:rsidRDefault="00231A0F" w:rsidP="00A1394F">
      <w:pPr>
        <w:widowControl w:val="0"/>
        <w:overflowPunct w:val="0"/>
        <w:ind w:leftChars="100" w:left="460" w:hangingChars="100" w:hanging="22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①</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は、村行動計画に基づき、新型インフルエンザ等対策として想定される対策の内容やその意義について周知広報を行う。その際、新型インフルエンザ等のまん延を防止し、住民の生命及び健康を保護するためには住民一人一人の感染対策への協力が重要であることや、実践的な訓練等を行うことの必要性について理解</w:t>
      </w:r>
      <w:r w:rsidR="00551C23">
        <w:rPr>
          <w:rFonts w:ascii="Times New Roman" w:eastAsia="ＭＳ 明朝" w:hAnsi="Times New Roman" w:cs="ＭＳ 明朝" w:hint="eastAsia"/>
          <w:sz w:val="22"/>
          <w:szCs w:val="22"/>
        </w:rPr>
        <w:t>の</w:t>
      </w:r>
      <w:r w:rsidRPr="007971B4">
        <w:rPr>
          <w:rFonts w:ascii="Times New Roman" w:eastAsia="ＭＳ 明朝" w:hAnsi="Times New Roman" w:cs="ＭＳ 明朝" w:hint="eastAsia"/>
          <w:sz w:val="22"/>
          <w:szCs w:val="22"/>
        </w:rPr>
        <w:t>促進を図る。</w:t>
      </w:r>
    </w:p>
    <w:p w14:paraId="3969D2CE" w14:textId="11D45247" w:rsidR="00231A0F" w:rsidRPr="007971B4" w:rsidRDefault="00231A0F" w:rsidP="00A1394F">
      <w:pPr>
        <w:widowControl w:val="0"/>
        <w:overflowPunct w:val="0"/>
        <w:ind w:leftChars="100" w:left="460" w:hangingChars="100" w:hanging="220"/>
        <w:jc w:val="both"/>
        <w:textAlignment w:val="baseline"/>
        <w:rPr>
          <w:rFonts w:ascii="ＭＳ 明朝" w:eastAsia="ＭＳ 明朝" w:hAnsi="Times New Roman"/>
          <w:spacing w:val="16"/>
          <w:sz w:val="22"/>
          <w:szCs w:val="22"/>
        </w:rPr>
      </w:pPr>
      <w:r w:rsidRPr="007971B4">
        <w:rPr>
          <w:rFonts w:ascii="Times New Roman" w:eastAsia="ＭＳ 明朝" w:hAnsi="Times New Roman" w:cs="ＭＳ 明朝" w:hint="eastAsia"/>
          <w:sz w:val="22"/>
          <w:szCs w:val="22"/>
        </w:rPr>
        <w:t>②</w:t>
      </w:r>
      <w:r w:rsidR="002C59A3">
        <w:rPr>
          <w:rFonts w:ascii="Times New Roman" w:eastAsia="ＭＳ 明朝" w:hAnsi="Times New Roman" w:cs="ＭＳ 明朝" w:hint="eastAsia"/>
          <w:sz w:val="22"/>
          <w:szCs w:val="22"/>
        </w:rPr>
        <w:t xml:space="preserve">　</w:t>
      </w:r>
      <w:r w:rsidRPr="007971B4">
        <w:rPr>
          <w:rFonts w:ascii="Times New Roman" w:eastAsia="ＭＳ 明朝" w:hAnsi="Times New Roman" w:cs="ＭＳ 明朝" w:hint="eastAsia"/>
          <w:sz w:val="22"/>
          <w:szCs w:val="22"/>
        </w:rPr>
        <w:t>村及び学校等は、平時から、換気、マスク着用等の咳エチケット、手洗い、人混みを避ける等の基本的な感染対策の普及を図る。</w:t>
      </w:r>
    </w:p>
    <w:p w14:paraId="2BC90BF8" w14:textId="6404D0BC" w:rsidR="00231A0F" w:rsidRPr="00A1394F" w:rsidRDefault="00231A0F" w:rsidP="00A1394F">
      <w:pPr>
        <w:widowControl w:val="0"/>
        <w:overflowPunct w:val="0"/>
        <w:ind w:leftChars="100" w:left="460" w:hangingChars="100" w:hanging="220"/>
        <w:jc w:val="both"/>
        <w:textAlignment w:val="baseline"/>
        <w:rPr>
          <w:rFonts w:ascii="ＭＳ 明朝" w:eastAsia="ＭＳ 明朝" w:hAnsi="Times New Roman"/>
          <w:color w:val="000000"/>
          <w:spacing w:val="16"/>
          <w:sz w:val="22"/>
          <w:szCs w:val="22"/>
        </w:rPr>
      </w:pPr>
      <w:r w:rsidRPr="007971B4">
        <w:rPr>
          <w:rFonts w:ascii="Times New Roman" w:eastAsia="ＭＳ 明朝" w:hAnsi="Times New Roman" w:cs="ＭＳ 明朝" w:hint="eastAsia"/>
          <w:sz w:val="22"/>
          <w:szCs w:val="22"/>
        </w:rPr>
        <w:t xml:space="preserve">　また、自らの感染が疑われる場合は、相談センターに連絡し</w:t>
      </w:r>
      <w:r w:rsidR="007A3B21">
        <w:rPr>
          <w:rFonts w:ascii="Times New Roman" w:eastAsia="ＭＳ 明朝" w:hAnsi="Times New Roman" w:cs="ＭＳ 明朝" w:hint="eastAsia"/>
          <w:sz w:val="22"/>
          <w:szCs w:val="22"/>
        </w:rPr>
        <w:t>、</w:t>
      </w:r>
      <w:r w:rsidRPr="007971B4">
        <w:rPr>
          <w:rFonts w:ascii="Times New Roman" w:eastAsia="ＭＳ 明朝" w:hAnsi="Times New Roman" w:cs="ＭＳ 明朝" w:hint="eastAsia"/>
          <w:sz w:val="22"/>
          <w:szCs w:val="22"/>
        </w:rPr>
        <w:t>指示を仰ぐことや感染を広げないように不要不急の外出を控えること、マ</w:t>
      </w:r>
      <w:r w:rsidRPr="00A1394F">
        <w:rPr>
          <w:rFonts w:ascii="Times New Roman" w:eastAsia="ＭＳ 明朝" w:hAnsi="Times New Roman" w:cs="ＭＳ 明朝" w:hint="eastAsia"/>
          <w:color w:val="000000"/>
          <w:sz w:val="22"/>
          <w:szCs w:val="22"/>
        </w:rPr>
        <w:t>スクの着用等の咳エチケットを行うこと等</w:t>
      </w:r>
      <w:r w:rsidR="007A3B21">
        <w:rPr>
          <w:rFonts w:ascii="Times New Roman" w:eastAsia="ＭＳ 明朝" w:hAnsi="Times New Roman" w:cs="ＭＳ 明朝" w:hint="eastAsia"/>
          <w:color w:val="000000"/>
          <w:sz w:val="22"/>
          <w:szCs w:val="22"/>
        </w:rPr>
        <w:t>、</w:t>
      </w:r>
      <w:r w:rsidRPr="00A1394F">
        <w:rPr>
          <w:rFonts w:ascii="Times New Roman" w:eastAsia="ＭＳ 明朝" w:hAnsi="Times New Roman" w:cs="ＭＳ 明朝" w:hint="eastAsia"/>
          <w:color w:val="000000"/>
          <w:sz w:val="22"/>
          <w:szCs w:val="22"/>
        </w:rPr>
        <w:t>有事の対応等について平時から理解促進を図る。</w:t>
      </w:r>
    </w:p>
    <w:p w14:paraId="5ADCE87B"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67CFAA25" w14:textId="77777777" w:rsidR="00231A0F" w:rsidRPr="00231A0F" w:rsidRDefault="00231A0F" w:rsidP="00231A0F">
      <w:pPr>
        <w:pStyle w:val="3"/>
        <w:rPr>
          <w:rFonts w:ascii="ＭＳ 明朝"/>
          <w:spacing w:val="16"/>
        </w:rPr>
      </w:pPr>
      <w:bookmarkStart w:id="58" w:name="_Toc221180345"/>
      <w:r w:rsidRPr="00231A0F">
        <w:rPr>
          <w:rFonts w:hint="eastAsia"/>
        </w:rPr>
        <w:t>２　初動期</w:t>
      </w:r>
      <w:bookmarkEnd w:id="58"/>
    </w:p>
    <w:p w14:paraId="24BF4A20" w14:textId="77777777" w:rsidR="00231A0F" w:rsidRPr="00231A0F" w:rsidRDefault="00231A0F" w:rsidP="00231A0F">
      <w:pPr>
        <w:pStyle w:val="4"/>
        <w:rPr>
          <w:rFonts w:ascii="ＭＳ 明朝"/>
          <w:spacing w:val="16"/>
        </w:rPr>
      </w:pPr>
      <w:r w:rsidRPr="00231A0F">
        <w:rPr>
          <w:rFonts w:hint="eastAsia"/>
        </w:rPr>
        <w:t>２－１　村内でのまん延防止対策の準備</w:t>
      </w:r>
    </w:p>
    <w:p w14:paraId="598B6AB1" w14:textId="1965368D" w:rsidR="00231A0F" w:rsidRPr="00A1394F" w:rsidRDefault="00231A0F" w:rsidP="00A1394F">
      <w:pPr>
        <w:widowControl w:val="0"/>
        <w:overflowPunct w:val="0"/>
        <w:ind w:leftChars="100" w:left="460" w:hangingChars="100" w:hanging="22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村は、県と連携し、村内における新型インフルエンザ等の患者の発生に備え、患者への対応や患者の同居者等の濃厚接触者への対応（外出自粛要請及び健康観察への協力等）の確認を進める。</w:t>
      </w:r>
    </w:p>
    <w:p w14:paraId="5488E390" w14:textId="5AEA8102" w:rsidR="00231A0F" w:rsidRPr="00A1394F" w:rsidRDefault="00231A0F" w:rsidP="00A1394F">
      <w:pPr>
        <w:widowControl w:val="0"/>
        <w:overflowPunct w:val="0"/>
        <w:ind w:leftChars="100" w:left="460" w:hangingChars="100" w:hanging="22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国や県から、感染症の特徴や病原体の性状（病原性、感染性、薬剤感受性等）、臨床像等に関する情報等の分析やリスク評価に基づく、有効なまん延防止対策に資する情報が提供されたときは、速やかに関係機関に共有し、周知を行う。</w:t>
      </w:r>
    </w:p>
    <w:p w14:paraId="228EEE4B" w14:textId="716415FF" w:rsidR="00231A0F" w:rsidRPr="00A1394F" w:rsidRDefault="00231A0F" w:rsidP="00A1394F">
      <w:pPr>
        <w:widowControl w:val="0"/>
        <w:overflowPunct w:val="0"/>
        <w:ind w:leftChars="100" w:left="460" w:hangingChars="100" w:hanging="22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③</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村は、国からの要請を受けて、業務継続計画に基づく対応の準備を行う。</w:t>
      </w:r>
    </w:p>
    <w:p w14:paraId="60588B0F" w14:textId="77777777" w:rsidR="00231A0F" w:rsidRPr="00231A0F" w:rsidRDefault="00231A0F" w:rsidP="006E26D2">
      <w:pPr>
        <w:widowControl w:val="0"/>
        <w:overflowPunct w:val="0"/>
        <w:ind w:leftChars="100" w:left="482" w:hangingChars="100" w:hanging="242"/>
        <w:jc w:val="both"/>
        <w:textAlignment w:val="baseline"/>
        <w:rPr>
          <w:rFonts w:ascii="ＭＳ 明朝" w:eastAsia="ＭＳ 明朝" w:hAnsi="Times New Roman"/>
          <w:color w:val="000000"/>
          <w:spacing w:val="16"/>
          <w:sz w:val="21"/>
          <w:szCs w:val="21"/>
        </w:rPr>
      </w:pPr>
    </w:p>
    <w:p w14:paraId="3FDBBA28" w14:textId="77777777" w:rsidR="00231A0F" w:rsidRPr="00231A0F" w:rsidRDefault="00231A0F" w:rsidP="00231A0F">
      <w:pPr>
        <w:pStyle w:val="3"/>
        <w:rPr>
          <w:rFonts w:ascii="ＭＳ 明朝"/>
          <w:spacing w:val="16"/>
        </w:rPr>
      </w:pPr>
      <w:bookmarkStart w:id="59" w:name="_Toc221180346"/>
      <w:r w:rsidRPr="00231A0F">
        <w:rPr>
          <w:rFonts w:hint="eastAsia"/>
        </w:rPr>
        <w:t>３　対応期</w:t>
      </w:r>
      <w:bookmarkEnd w:id="59"/>
    </w:p>
    <w:p w14:paraId="6B816619" w14:textId="77777777" w:rsidR="00231A0F" w:rsidRPr="00231A0F" w:rsidRDefault="00231A0F" w:rsidP="00231A0F">
      <w:pPr>
        <w:pStyle w:val="4"/>
        <w:rPr>
          <w:rFonts w:ascii="ＭＳ 明朝"/>
          <w:spacing w:val="16"/>
        </w:rPr>
      </w:pPr>
      <w:r w:rsidRPr="00231A0F">
        <w:rPr>
          <w:rFonts w:hint="eastAsia"/>
        </w:rPr>
        <w:t>３－１　まん延防止対策の内容</w:t>
      </w:r>
    </w:p>
    <w:p w14:paraId="5E36B78E" w14:textId="77777777" w:rsidR="00231A0F" w:rsidRPr="00A1394F" w:rsidRDefault="00231A0F" w:rsidP="00A1394F">
      <w:pPr>
        <w:widowControl w:val="0"/>
        <w:overflowPunct w:val="0"/>
        <w:ind w:leftChars="100" w:left="24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まん延防止対策として実施する対策の選択肢としては、以下のようなものがある。</w:t>
      </w:r>
    </w:p>
    <w:p w14:paraId="742CA0C5" w14:textId="282299F2" w:rsidR="00231A0F" w:rsidRPr="00A1394F" w:rsidRDefault="00231A0F" w:rsidP="00A1394F">
      <w:pPr>
        <w:widowControl w:val="0"/>
        <w:overflowPunct w:val="0"/>
        <w:ind w:leftChars="100" w:left="24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村は、国及び県による情報の分析やリスク評価に基づき、感染症の特徴や病原体の性状（病原性、感染性、薬剤感受性等）、変異の状況、感染状況及び</w:t>
      </w:r>
      <w:r w:rsidR="00242D30">
        <w:rPr>
          <w:rFonts w:ascii="Times New Roman" w:eastAsia="ＭＳ 明朝" w:hAnsi="Times New Roman" w:cs="ＭＳ 明朝" w:hint="eastAsia"/>
          <w:color w:val="000000"/>
          <w:sz w:val="22"/>
          <w:szCs w:val="22"/>
        </w:rPr>
        <w:t>住</w:t>
      </w:r>
      <w:r w:rsidRPr="00A1394F">
        <w:rPr>
          <w:rFonts w:ascii="Times New Roman" w:eastAsia="ＭＳ 明朝" w:hAnsi="Times New Roman" w:cs="ＭＳ 明朝" w:hint="eastAsia"/>
          <w:color w:val="000000"/>
          <w:sz w:val="22"/>
          <w:szCs w:val="22"/>
        </w:rPr>
        <w:t>民の免疫の獲得の状況等に応じた、適切なまん延防止対策を講ずる。</w:t>
      </w:r>
    </w:p>
    <w:p w14:paraId="6F208BC4" w14:textId="37ABAC91" w:rsidR="00231A0F" w:rsidRDefault="00231A0F" w:rsidP="00A1394F">
      <w:pPr>
        <w:widowControl w:val="0"/>
        <w:overflowPunct w:val="0"/>
        <w:ind w:leftChars="100" w:left="240"/>
        <w:jc w:val="both"/>
        <w:textAlignment w:val="baseline"/>
        <w:rPr>
          <w:rFonts w:ascii="Times New Roman" w:eastAsia="ＭＳ 明朝" w:hAnsi="Times New Roman" w:cs="ＭＳ 明朝"/>
          <w:color w:val="000000"/>
          <w:sz w:val="22"/>
          <w:szCs w:val="22"/>
        </w:rPr>
      </w:pPr>
      <w:r w:rsidRPr="00A1394F">
        <w:rPr>
          <w:rFonts w:ascii="Times New Roman" w:eastAsia="ＭＳ 明朝" w:hAnsi="Times New Roman" w:cs="ＭＳ 明朝" w:hint="eastAsia"/>
          <w:color w:val="000000"/>
          <w:sz w:val="22"/>
          <w:szCs w:val="22"/>
        </w:rPr>
        <w:t xml:space="preserve">　なお、まん延防止対策を講ずるに際しては、住民生活や社会経済活動への影響も十分考慮する。</w:t>
      </w:r>
    </w:p>
    <w:p w14:paraId="5007FFF4" w14:textId="77777777" w:rsidR="00F317C2" w:rsidRPr="00A1394F" w:rsidRDefault="00F317C2" w:rsidP="00A1394F">
      <w:pPr>
        <w:widowControl w:val="0"/>
        <w:overflowPunct w:val="0"/>
        <w:ind w:leftChars="100" w:left="240"/>
        <w:jc w:val="both"/>
        <w:textAlignment w:val="baseline"/>
        <w:rPr>
          <w:rFonts w:ascii="ＭＳ 明朝" w:eastAsia="ＭＳ 明朝" w:hAnsi="Times New Roman"/>
          <w:color w:val="000000"/>
          <w:spacing w:val="16"/>
          <w:sz w:val="22"/>
          <w:szCs w:val="22"/>
        </w:rPr>
      </w:pPr>
    </w:p>
    <w:p w14:paraId="3E629D91" w14:textId="77777777" w:rsidR="00231A0F" w:rsidRPr="00231A0F" w:rsidRDefault="00231A0F" w:rsidP="00231A0F">
      <w:pPr>
        <w:pStyle w:val="5"/>
        <w:spacing w:before="180"/>
        <w:ind w:firstLine="221"/>
        <w:rPr>
          <w:rFonts w:ascii="ＭＳ 明朝"/>
          <w:spacing w:val="16"/>
        </w:rPr>
      </w:pPr>
      <w:r w:rsidRPr="00231A0F">
        <w:rPr>
          <w:rFonts w:hint="eastAsia"/>
        </w:rPr>
        <w:lastRenderedPageBreak/>
        <w:t>３－１－１　患者や濃厚接触者以外の住民に対する要請等</w:t>
      </w:r>
    </w:p>
    <w:p w14:paraId="684389F5" w14:textId="77777777" w:rsidR="00231A0F" w:rsidRPr="00231A0F" w:rsidRDefault="00231A0F" w:rsidP="00231A0F">
      <w:pPr>
        <w:pStyle w:val="6"/>
        <w:spacing w:before="180"/>
        <w:ind w:left="480"/>
        <w:rPr>
          <w:rFonts w:ascii="ＭＳ 明朝"/>
          <w:spacing w:val="16"/>
        </w:rPr>
      </w:pPr>
      <w:r w:rsidRPr="00231A0F">
        <w:rPr>
          <w:rFonts w:hint="eastAsia"/>
        </w:rPr>
        <w:t>３－１－１－１　外出等に係る要請等</w:t>
      </w:r>
    </w:p>
    <w:p w14:paraId="02106462" w14:textId="77777777" w:rsidR="00231A0F" w:rsidRPr="00A1394F" w:rsidRDefault="00231A0F" w:rsidP="00A1394F">
      <w:pPr>
        <w:widowControl w:val="0"/>
        <w:overflowPunct w:val="0"/>
        <w:ind w:leftChars="300" w:left="72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村は、地域の感染状況に応じて、集団感染の発生施設や不特定多数の者が集まる等の感染リスクが高まる場所等への外出自粛の呼び掛け等を行う。</w:t>
      </w:r>
    </w:p>
    <w:p w14:paraId="49E7B80D" w14:textId="098145E0" w:rsidR="00231A0F" w:rsidRPr="00A1394F" w:rsidRDefault="00231A0F" w:rsidP="00A1394F">
      <w:pPr>
        <w:widowControl w:val="0"/>
        <w:overflowPunct w:val="0"/>
        <w:ind w:leftChars="300" w:left="72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また、県は、まん延防止等重点措置として、重点区域</w:t>
      </w:r>
      <w:r w:rsidR="00066394" w:rsidRPr="00A1394F">
        <w:rPr>
          <w:rStyle w:val="af5"/>
          <w:rFonts w:ascii="Times New Roman" w:eastAsia="ＭＳ 明朝" w:hAnsi="Times New Roman" w:cs="ＭＳ 明朝"/>
          <w:color w:val="000000"/>
          <w:sz w:val="22"/>
          <w:szCs w:val="22"/>
        </w:rPr>
        <w:footnoteReference w:id="24"/>
      </w:r>
      <w:r w:rsidRPr="00A1394F">
        <w:rPr>
          <w:rFonts w:ascii="Times New Roman" w:eastAsia="ＭＳ 明朝" w:hAnsi="Times New Roman" w:cs="ＭＳ 明朝" w:hint="eastAsia"/>
          <w:color w:val="000000"/>
          <w:sz w:val="22"/>
          <w:szCs w:val="22"/>
        </w:rPr>
        <w:t>において営業時間が変更されている業態に属する事業が行われている場所への外出自粛要請</w:t>
      </w:r>
      <w:r w:rsidR="00066394" w:rsidRPr="00A1394F">
        <w:rPr>
          <w:rStyle w:val="af5"/>
          <w:rFonts w:ascii="Times New Roman" w:eastAsia="ＭＳ 明朝" w:hAnsi="Times New Roman" w:cs="ＭＳ 明朝"/>
          <w:color w:val="000000"/>
          <w:sz w:val="22"/>
          <w:szCs w:val="22"/>
        </w:rPr>
        <w:footnoteReference w:id="25"/>
      </w:r>
      <w:r w:rsidRPr="00A1394F">
        <w:rPr>
          <w:rFonts w:ascii="Times New Roman" w:eastAsia="ＭＳ 明朝" w:hAnsi="Times New Roman" w:cs="ＭＳ 明朝" w:hint="eastAsia"/>
          <w:color w:val="000000"/>
          <w:sz w:val="22"/>
          <w:szCs w:val="22"/>
        </w:rPr>
        <w:t>や、緊急事態措置として、新型インフルエンザ等緊急事態において生活の維持に必要な場合を除きみだりに居宅等から外出しないこと等の要請</w:t>
      </w:r>
      <w:r w:rsidR="00066394" w:rsidRPr="00A1394F">
        <w:rPr>
          <w:rStyle w:val="af5"/>
          <w:rFonts w:ascii="Times New Roman" w:eastAsia="ＭＳ 明朝" w:hAnsi="Times New Roman" w:cs="ＭＳ 明朝"/>
          <w:color w:val="000000"/>
          <w:sz w:val="22"/>
          <w:szCs w:val="22"/>
        </w:rPr>
        <w:footnoteReference w:id="26"/>
      </w:r>
      <w:r w:rsidRPr="00A1394F">
        <w:rPr>
          <w:rFonts w:ascii="Times New Roman" w:eastAsia="ＭＳ 明朝" w:hAnsi="Times New Roman" w:cs="ＭＳ 明朝" w:hint="eastAsia"/>
          <w:color w:val="000000"/>
          <w:sz w:val="22"/>
          <w:szCs w:val="22"/>
        </w:rPr>
        <w:t>を行う。</w:t>
      </w:r>
    </w:p>
    <w:p w14:paraId="01088B61" w14:textId="27C8A2A7" w:rsidR="003F768B" w:rsidRDefault="00231A0F" w:rsidP="00A1394F">
      <w:pPr>
        <w:widowControl w:val="0"/>
        <w:overflowPunct w:val="0"/>
        <w:ind w:leftChars="300" w:left="720"/>
        <w:jc w:val="both"/>
        <w:textAlignment w:val="baseline"/>
        <w:rPr>
          <w:rFonts w:ascii="Times New Roman" w:eastAsia="ＭＳ 明朝" w:hAnsi="Times New Roman" w:cs="ＭＳ 明朝"/>
          <w:color w:val="000000"/>
          <w:sz w:val="22"/>
          <w:szCs w:val="22"/>
        </w:rPr>
      </w:pPr>
      <w:r w:rsidRPr="00A1394F">
        <w:rPr>
          <w:rFonts w:ascii="Times New Roman" w:eastAsia="ＭＳ 明朝" w:hAnsi="Times New Roman" w:cs="ＭＳ 明朝" w:hint="eastAsia"/>
          <w:color w:val="000000"/>
          <w:sz w:val="22"/>
          <w:szCs w:val="22"/>
        </w:rPr>
        <w:t xml:space="preserve">　村は、上記要請が行われた場合は、県と連携し住民等へ要請内容の周知等を行う。</w:t>
      </w:r>
    </w:p>
    <w:p w14:paraId="64419012" w14:textId="77777777" w:rsidR="001372B1" w:rsidRDefault="001372B1" w:rsidP="00A1394F">
      <w:pPr>
        <w:widowControl w:val="0"/>
        <w:overflowPunct w:val="0"/>
        <w:ind w:leftChars="300" w:left="720"/>
        <w:jc w:val="both"/>
        <w:textAlignment w:val="baseline"/>
        <w:rPr>
          <w:rFonts w:ascii="Times New Roman" w:eastAsia="ＭＳ 明朝" w:hAnsi="Times New Roman" w:cs="ＭＳ 明朝"/>
          <w:color w:val="000000"/>
          <w:sz w:val="22"/>
          <w:szCs w:val="22"/>
        </w:rPr>
      </w:pPr>
    </w:p>
    <w:p w14:paraId="5289F9EC" w14:textId="77777777" w:rsidR="00231A0F" w:rsidRPr="00231A0F" w:rsidRDefault="00231A0F" w:rsidP="00231A0F">
      <w:pPr>
        <w:pStyle w:val="6"/>
        <w:spacing w:before="180"/>
        <w:ind w:left="480"/>
        <w:rPr>
          <w:rFonts w:ascii="ＭＳ 明朝"/>
          <w:spacing w:val="16"/>
        </w:rPr>
      </w:pPr>
      <w:r w:rsidRPr="00231A0F">
        <w:rPr>
          <w:rFonts w:hint="eastAsia"/>
        </w:rPr>
        <w:t>３－１－１－２　基本的な感染対策に係る勧奨等</w:t>
      </w:r>
    </w:p>
    <w:p w14:paraId="1245BE42" w14:textId="571498CA" w:rsidR="00231A0F" w:rsidRDefault="00231A0F" w:rsidP="00A1394F">
      <w:pPr>
        <w:widowControl w:val="0"/>
        <w:overflowPunct w:val="0"/>
        <w:ind w:leftChars="300" w:left="720"/>
        <w:jc w:val="both"/>
        <w:textAlignment w:val="baseline"/>
        <w:rPr>
          <w:rFonts w:ascii="Times New Roman" w:eastAsia="ＭＳ 明朝" w:hAnsi="Times New Roman" w:cs="ＭＳ 明朝"/>
          <w:color w:val="000000"/>
          <w:sz w:val="22"/>
          <w:szCs w:val="22"/>
        </w:rPr>
      </w:pPr>
      <w:r w:rsidRPr="00A1394F">
        <w:rPr>
          <w:rFonts w:ascii="Times New Roman" w:eastAsia="ＭＳ 明朝" w:hAnsi="Times New Roman" w:cs="ＭＳ 明朝" w:hint="eastAsia"/>
          <w:color w:val="000000"/>
          <w:sz w:val="22"/>
          <w:szCs w:val="22"/>
        </w:rPr>
        <w:t xml:space="preserve">　村は、引き続き住民等に対し、換気、マスク着用等の咳エチケット、手洗い、人混みを避ける等の基本的な感染対策、時差出勤やテレワーク、オンライン会議の活用等の取組を勧奨する。</w:t>
      </w:r>
    </w:p>
    <w:p w14:paraId="0E8464A3" w14:textId="77777777" w:rsidR="00A1394F" w:rsidRPr="007A3B21" w:rsidRDefault="00A1394F" w:rsidP="00A1394F">
      <w:pPr>
        <w:widowControl w:val="0"/>
        <w:overflowPunct w:val="0"/>
        <w:ind w:leftChars="300" w:left="720"/>
        <w:jc w:val="both"/>
        <w:textAlignment w:val="baseline"/>
        <w:rPr>
          <w:rFonts w:ascii="Times New Roman" w:eastAsia="ＭＳ 明朝" w:hAnsi="Times New Roman" w:cs="ＭＳ 明朝"/>
          <w:color w:val="000000"/>
          <w:sz w:val="22"/>
          <w:szCs w:val="22"/>
        </w:rPr>
      </w:pPr>
    </w:p>
    <w:p w14:paraId="6888317C" w14:textId="77777777" w:rsidR="00231A0F" w:rsidRPr="00231A0F" w:rsidRDefault="00231A0F" w:rsidP="00231A0F">
      <w:pPr>
        <w:pStyle w:val="5"/>
        <w:spacing w:before="180"/>
        <w:ind w:firstLine="221"/>
        <w:rPr>
          <w:rFonts w:ascii="ＭＳ 明朝"/>
          <w:spacing w:val="16"/>
        </w:rPr>
      </w:pPr>
      <w:r w:rsidRPr="00231A0F">
        <w:rPr>
          <w:rFonts w:hint="eastAsia"/>
        </w:rPr>
        <w:t>３－１－２　事業者や学校等に対する要請</w:t>
      </w:r>
    </w:p>
    <w:p w14:paraId="4BDF6253" w14:textId="77777777" w:rsidR="00231A0F" w:rsidRPr="00231A0F" w:rsidRDefault="00231A0F" w:rsidP="00231A0F">
      <w:pPr>
        <w:pStyle w:val="6"/>
        <w:spacing w:before="180"/>
        <w:ind w:left="480"/>
        <w:rPr>
          <w:rFonts w:ascii="ＭＳ 明朝"/>
          <w:spacing w:val="16"/>
        </w:rPr>
      </w:pPr>
      <w:r w:rsidRPr="00231A0F">
        <w:rPr>
          <w:rFonts w:hint="eastAsia"/>
        </w:rPr>
        <w:t>３－１－２－１　営業時間の変更や休業要請等</w:t>
      </w:r>
    </w:p>
    <w:p w14:paraId="53CBE2CB" w14:textId="27731970" w:rsidR="00231A0F" w:rsidRPr="00A1394F" w:rsidRDefault="00231A0F" w:rsidP="00A1394F">
      <w:pPr>
        <w:widowControl w:val="0"/>
        <w:overflowPunct w:val="0"/>
        <w:ind w:leftChars="300" w:left="72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県は、必要に応じて</w:t>
      </w:r>
      <w:r w:rsidR="007A3B21">
        <w:rPr>
          <w:rFonts w:ascii="Times New Roman" w:eastAsia="ＭＳ 明朝" w:hAnsi="Times New Roman" w:cs="ＭＳ 明朝" w:hint="eastAsia"/>
          <w:color w:val="000000"/>
          <w:sz w:val="22"/>
          <w:szCs w:val="22"/>
        </w:rPr>
        <w:t>、</w:t>
      </w:r>
      <w:r w:rsidRPr="00A1394F">
        <w:rPr>
          <w:rFonts w:ascii="Times New Roman" w:eastAsia="ＭＳ 明朝" w:hAnsi="Times New Roman" w:cs="ＭＳ 明朝" w:hint="eastAsia"/>
          <w:color w:val="000000"/>
          <w:sz w:val="22"/>
          <w:szCs w:val="22"/>
        </w:rPr>
        <w:t>まん延防止等重点措置として措置を講ずる必要があると認める業態に属する事業を行う者に対する営業時間の変更の要請や、緊急事態措置として学校等の多数の者が利用する施設</w:t>
      </w:r>
      <w:r w:rsidR="00066394" w:rsidRPr="00A1394F">
        <w:rPr>
          <w:rStyle w:val="af5"/>
          <w:rFonts w:ascii="Times New Roman" w:eastAsia="ＭＳ 明朝" w:hAnsi="Times New Roman" w:cs="ＭＳ 明朝"/>
          <w:color w:val="000000"/>
          <w:sz w:val="22"/>
          <w:szCs w:val="22"/>
        </w:rPr>
        <w:footnoteReference w:id="27"/>
      </w:r>
      <w:r w:rsidRPr="00A1394F">
        <w:rPr>
          <w:rFonts w:ascii="Times New Roman" w:eastAsia="ＭＳ 明朝" w:hAnsi="Times New Roman" w:cs="ＭＳ 明朝" w:hint="eastAsia"/>
          <w:color w:val="000000"/>
          <w:sz w:val="22"/>
          <w:szCs w:val="22"/>
        </w:rPr>
        <w:t>を管理する者又は当該施設を使用して催物を開催する者（以下「施設管理者等」という。）に対する施設の使用制限（人数制限や無観客開催）や停止（休業）等の要請</w:t>
      </w:r>
      <w:r w:rsidR="00066394" w:rsidRPr="00A1394F">
        <w:rPr>
          <w:rStyle w:val="af5"/>
          <w:rFonts w:ascii="Times New Roman" w:eastAsia="ＭＳ 明朝" w:hAnsi="Times New Roman" w:cs="ＭＳ 明朝"/>
          <w:color w:val="000000"/>
          <w:sz w:val="22"/>
          <w:szCs w:val="22"/>
        </w:rPr>
        <w:footnoteReference w:id="28"/>
      </w:r>
      <w:r w:rsidRPr="00A1394F">
        <w:rPr>
          <w:rFonts w:ascii="Times New Roman" w:eastAsia="ＭＳ 明朝" w:hAnsi="Times New Roman" w:cs="ＭＳ 明朝" w:hint="eastAsia"/>
          <w:color w:val="000000"/>
          <w:sz w:val="22"/>
          <w:szCs w:val="22"/>
        </w:rPr>
        <w:t>を行う。</w:t>
      </w:r>
    </w:p>
    <w:p w14:paraId="4FC85B04" w14:textId="08158AB9" w:rsidR="00231A0F" w:rsidRDefault="00231A0F" w:rsidP="00A1394F">
      <w:pPr>
        <w:widowControl w:val="0"/>
        <w:overflowPunct w:val="0"/>
        <w:ind w:leftChars="300" w:left="720"/>
        <w:jc w:val="both"/>
        <w:textAlignment w:val="baseline"/>
        <w:rPr>
          <w:rFonts w:ascii="Times New Roman" w:eastAsia="ＭＳ 明朝" w:hAnsi="Times New Roman" w:cs="ＭＳ 明朝"/>
          <w:color w:val="000000"/>
          <w:sz w:val="22"/>
          <w:szCs w:val="22"/>
        </w:rPr>
      </w:pPr>
      <w:r w:rsidRPr="00A1394F">
        <w:rPr>
          <w:rFonts w:ascii="Times New Roman" w:eastAsia="ＭＳ 明朝" w:hAnsi="Times New Roman" w:cs="ＭＳ 明朝" w:hint="eastAsia"/>
          <w:color w:val="000000"/>
          <w:sz w:val="22"/>
          <w:szCs w:val="22"/>
        </w:rPr>
        <w:t xml:space="preserve">　村は、上記要請が行われた場合、村内の対象事業を行う者及び施設管理者等へ要請内容の周知を行うとともに、村が運営する施設等における使用制限（営業等時間の変更、人数制限、停止</w:t>
      </w:r>
      <w:r w:rsidRPr="00A1394F">
        <w:rPr>
          <w:rFonts w:ascii="ＭＳ 明朝" w:eastAsia="ＭＳ 明朝" w:hAnsi="ＭＳ 明朝" w:cs="ＭＳ 明朝"/>
          <w:color w:val="000000"/>
          <w:sz w:val="22"/>
          <w:szCs w:val="22"/>
        </w:rPr>
        <w:t>(</w:t>
      </w:r>
      <w:r w:rsidRPr="00A1394F">
        <w:rPr>
          <w:rFonts w:ascii="Times New Roman" w:eastAsia="ＭＳ 明朝" w:hAnsi="Times New Roman" w:cs="ＭＳ 明朝" w:hint="eastAsia"/>
          <w:color w:val="000000"/>
          <w:sz w:val="22"/>
          <w:szCs w:val="22"/>
        </w:rPr>
        <w:t>休業</w:t>
      </w:r>
      <w:r w:rsidRPr="00A1394F">
        <w:rPr>
          <w:rFonts w:ascii="ＭＳ 明朝" w:eastAsia="ＭＳ 明朝" w:hAnsi="ＭＳ 明朝" w:cs="ＭＳ 明朝"/>
          <w:color w:val="000000"/>
          <w:sz w:val="22"/>
          <w:szCs w:val="22"/>
        </w:rPr>
        <w:t>)</w:t>
      </w:r>
      <w:r w:rsidRPr="00A1394F">
        <w:rPr>
          <w:rFonts w:ascii="Times New Roman" w:eastAsia="ＭＳ 明朝" w:hAnsi="Times New Roman" w:cs="ＭＳ 明朝" w:hint="eastAsia"/>
          <w:color w:val="000000"/>
          <w:sz w:val="22"/>
          <w:szCs w:val="22"/>
        </w:rPr>
        <w:t>等）の検討を行う。</w:t>
      </w:r>
    </w:p>
    <w:p w14:paraId="3D7795F4" w14:textId="77777777" w:rsidR="00A1394F" w:rsidRPr="00A1394F" w:rsidRDefault="00A1394F" w:rsidP="00A1394F">
      <w:pPr>
        <w:widowControl w:val="0"/>
        <w:overflowPunct w:val="0"/>
        <w:ind w:leftChars="300" w:left="720"/>
        <w:jc w:val="both"/>
        <w:textAlignment w:val="baseline"/>
        <w:rPr>
          <w:rFonts w:ascii="ＭＳ 明朝" w:eastAsia="ＭＳ 明朝" w:hAnsi="Times New Roman"/>
          <w:color w:val="000000"/>
          <w:spacing w:val="16"/>
          <w:sz w:val="22"/>
          <w:szCs w:val="22"/>
        </w:rPr>
      </w:pPr>
    </w:p>
    <w:p w14:paraId="60DC1C51" w14:textId="77777777" w:rsidR="00231A0F" w:rsidRPr="00231A0F" w:rsidRDefault="00231A0F" w:rsidP="00231A0F">
      <w:pPr>
        <w:pStyle w:val="5"/>
        <w:spacing w:before="180"/>
        <w:ind w:firstLine="221"/>
        <w:rPr>
          <w:rFonts w:ascii="ＭＳ 明朝"/>
          <w:spacing w:val="16"/>
        </w:rPr>
      </w:pPr>
      <w:r w:rsidRPr="00231A0F">
        <w:rPr>
          <w:rFonts w:hint="eastAsia"/>
        </w:rPr>
        <w:t>３－１－３　その他の事業者に対する要請</w:t>
      </w:r>
    </w:p>
    <w:p w14:paraId="77372D28" w14:textId="5278A783" w:rsidR="00231A0F" w:rsidRPr="00A1394F" w:rsidRDefault="00231A0F" w:rsidP="00A1394F">
      <w:pPr>
        <w:widowControl w:val="0"/>
        <w:overflowPunct w:val="0"/>
        <w:ind w:leftChars="200" w:left="700" w:hangingChars="100" w:hanging="22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国及び県と連携し、事業者に対して、職場における感染対策の徹底及び従業員に対する基本的な感染対策等を勧奨する。また、当該感染症の症状が認められた従業員の健康管理や受診を勧奨すること、出勤が必要な者以外のテレワーク、</w:t>
      </w:r>
      <w:r w:rsidR="00BF0EE8">
        <w:rPr>
          <w:rFonts w:ascii="Times New Roman" w:eastAsia="ＭＳ 明朝" w:hAnsi="Times New Roman" w:cs="ＭＳ 明朝" w:hint="eastAsia"/>
          <w:color w:val="000000"/>
          <w:sz w:val="22"/>
          <w:szCs w:val="22"/>
        </w:rPr>
        <w:t>子</w:t>
      </w:r>
      <w:r w:rsidRPr="00A1394F">
        <w:rPr>
          <w:rFonts w:ascii="Times New Roman" w:eastAsia="ＭＳ 明朝" w:hAnsi="Times New Roman" w:cs="ＭＳ 明朝" w:hint="eastAsia"/>
          <w:color w:val="000000"/>
          <w:sz w:val="22"/>
          <w:szCs w:val="22"/>
        </w:rPr>
        <w:t>どもの通う学校等が臨時休</w:t>
      </w:r>
      <w:r w:rsidRPr="00A1394F">
        <w:rPr>
          <w:rFonts w:ascii="Times New Roman" w:eastAsia="ＭＳ 明朝" w:hAnsi="Times New Roman" w:cs="ＭＳ 明朝" w:hint="eastAsia"/>
          <w:color w:val="000000"/>
          <w:sz w:val="22"/>
          <w:szCs w:val="22"/>
        </w:rPr>
        <w:lastRenderedPageBreak/>
        <w:t>業等をした場合の保護者である従業員への配慮等の協力を依頼する。</w:t>
      </w:r>
    </w:p>
    <w:p w14:paraId="1ACC60A7" w14:textId="79BF3B2E" w:rsidR="00231A0F" w:rsidRPr="00A1394F" w:rsidRDefault="00231A0F" w:rsidP="00A1394F">
      <w:pPr>
        <w:widowControl w:val="0"/>
        <w:overflowPunct w:val="0"/>
        <w:ind w:leftChars="200" w:left="700" w:hangingChars="100" w:hanging="22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村は、必要に応じて、病院、高齢者施設等の基礎疾患を有する者が集まる施設や、多数の者が居住する施設等における感染対策を強化するよう呼び</w:t>
      </w:r>
      <w:r w:rsidR="003B0526">
        <w:rPr>
          <w:rFonts w:ascii="Times New Roman" w:eastAsia="ＭＳ 明朝" w:hAnsi="Times New Roman" w:cs="ＭＳ 明朝" w:hint="eastAsia"/>
          <w:color w:val="000000"/>
          <w:sz w:val="22"/>
          <w:szCs w:val="22"/>
        </w:rPr>
        <w:t>掛</w:t>
      </w:r>
      <w:r w:rsidRPr="00A1394F">
        <w:rPr>
          <w:rFonts w:ascii="Times New Roman" w:eastAsia="ＭＳ 明朝" w:hAnsi="Times New Roman" w:cs="ＭＳ 明朝" w:hint="eastAsia"/>
          <w:color w:val="000000"/>
          <w:sz w:val="22"/>
          <w:szCs w:val="22"/>
        </w:rPr>
        <w:t>けを行う。</w:t>
      </w:r>
    </w:p>
    <w:p w14:paraId="2DA4A9BB" w14:textId="17C2A751" w:rsidR="00231A0F" w:rsidRPr="00A1394F" w:rsidRDefault="00231A0F" w:rsidP="00A1394F">
      <w:pPr>
        <w:widowControl w:val="0"/>
        <w:overflowPunct w:val="0"/>
        <w:ind w:leftChars="200" w:left="700" w:hangingChars="100" w:hanging="22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③</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村は、県からの要請を受けて、保有する公共施設等における基本的な感染対策の徹底や、人数制限等の安全性を確保するための計画策定を行うほか、必要に応じてその内容の見直しを行う。</w:t>
      </w:r>
    </w:p>
    <w:p w14:paraId="21103437" w14:textId="219983DA" w:rsidR="00231A0F" w:rsidRPr="00A1394F" w:rsidRDefault="00231A0F" w:rsidP="00A1394F">
      <w:pPr>
        <w:widowControl w:val="0"/>
        <w:overflowPunct w:val="0"/>
        <w:ind w:leftChars="200" w:left="700" w:hangingChars="100" w:hanging="22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④</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村は、必要に応じて、感染のリスクが高まっている地域への出張の延期・中止の呼び掛けを行う。</w:t>
      </w:r>
    </w:p>
    <w:p w14:paraId="05AFEE30" w14:textId="1964093B" w:rsidR="00231A0F" w:rsidRDefault="00231A0F" w:rsidP="006E26D2">
      <w:pPr>
        <w:widowControl w:val="0"/>
        <w:overflowPunct w:val="0"/>
        <w:ind w:leftChars="200" w:left="690" w:hangingChars="100" w:hanging="210"/>
        <w:jc w:val="both"/>
        <w:textAlignment w:val="baseline"/>
        <w:rPr>
          <w:rFonts w:ascii="Times New Roman" w:eastAsia="ＭＳ 明朝" w:hAnsi="Times New Roman" w:cs="ＭＳ 明朝"/>
          <w:color w:val="000000"/>
          <w:sz w:val="21"/>
          <w:szCs w:val="21"/>
        </w:rPr>
      </w:pPr>
      <w:r w:rsidRPr="00231A0F">
        <w:rPr>
          <w:rFonts w:ascii="Times New Roman" w:eastAsia="ＭＳ 明朝" w:hAnsi="Times New Roman" w:cs="ＭＳ 明朝" w:hint="eastAsia"/>
          <w:color w:val="000000"/>
          <w:sz w:val="21"/>
          <w:szCs w:val="21"/>
        </w:rPr>
        <w:t>⑤</w:t>
      </w:r>
      <w:r w:rsidR="002C59A3">
        <w:rPr>
          <w:rFonts w:ascii="Times New Roman" w:eastAsia="ＭＳ 明朝" w:hAnsi="Times New Roman" w:cs="ＭＳ 明朝" w:hint="eastAsia"/>
          <w:color w:val="000000"/>
          <w:sz w:val="21"/>
          <w:szCs w:val="21"/>
        </w:rPr>
        <w:t xml:space="preserve">　</w:t>
      </w:r>
      <w:r w:rsidRPr="00231A0F">
        <w:rPr>
          <w:rFonts w:ascii="Times New Roman" w:eastAsia="ＭＳ 明朝" w:hAnsi="Times New Roman" w:cs="ＭＳ 明朝" w:hint="eastAsia"/>
          <w:color w:val="000000"/>
          <w:sz w:val="21"/>
          <w:szCs w:val="21"/>
        </w:rPr>
        <w:t>村は、事業者や各業界における自主的な感染対策を促す取組を検討する。</w:t>
      </w:r>
    </w:p>
    <w:p w14:paraId="0549E6AD" w14:textId="77777777" w:rsidR="00A1394F" w:rsidRPr="00231A0F" w:rsidRDefault="00A1394F" w:rsidP="006E26D2">
      <w:pPr>
        <w:widowControl w:val="0"/>
        <w:overflowPunct w:val="0"/>
        <w:ind w:leftChars="200" w:left="722" w:hangingChars="100" w:hanging="242"/>
        <w:jc w:val="both"/>
        <w:textAlignment w:val="baseline"/>
        <w:rPr>
          <w:rFonts w:ascii="ＭＳ 明朝" w:eastAsia="ＭＳ 明朝" w:hAnsi="Times New Roman"/>
          <w:color w:val="000000"/>
          <w:spacing w:val="16"/>
          <w:sz w:val="21"/>
          <w:szCs w:val="21"/>
        </w:rPr>
      </w:pPr>
    </w:p>
    <w:p w14:paraId="4F8A06A8" w14:textId="77777777" w:rsidR="00231A0F" w:rsidRPr="00231A0F" w:rsidRDefault="00231A0F" w:rsidP="00231A0F">
      <w:pPr>
        <w:pStyle w:val="5"/>
        <w:spacing w:before="180"/>
        <w:ind w:firstLine="221"/>
        <w:rPr>
          <w:rFonts w:ascii="ＭＳ 明朝"/>
          <w:spacing w:val="16"/>
        </w:rPr>
      </w:pPr>
      <w:r w:rsidRPr="00231A0F">
        <w:rPr>
          <w:rFonts w:hint="eastAsia"/>
        </w:rPr>
        <w:t>３－１－４　学級閉鎖・休校等の要請</w:t>
      </w:r>
    </w:p>
    <w:p w14:paraId="7D2E31CB" w14:textId="77777777" w:rsidR="00231A0F" w:rsidRPr="00A1394F" w:rsidRDefault="00231A0F" w:rsidP="00A1394F">
      <w:pPr>
        <w:widowControl w:val="0"/>
        <w:overflowPunct w:val="0"/>
        <w:ind w:leftChars="200" w:left="48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村は、国及び県から情報提供・共有される感染状況、病原体の性状（病原性、感染性、薬剤感受性等）等を踏まえ、学校・保育施設等に対し、感染対策の実施に資する情報提供・共有を行う。</w:t>
      </w:r>
    </w:p>
    <w:p w14:paraId="703945FC" w14:textId="7F2320AF" w:rsidR="00231A0F" w:rsidRPr="00A1394F" w:rsidRDefault="00231A0F" w:rsidP="00A1394F">
      <w:pPr>
        <w:widowControl w:val="0"/>
        <w:overflowPunct w:val="0"/>
        <w:ind w:leftChars="200" w:left="480"/>
        <w:textAlignment w:val="baseline"/>
        <w:rPr>
          <w:rFonts w:ascii="Times New Roman" w:eastAsia="ＭＳ 明朝" w:hAnsi="Times New Roman" w:cs="ＭＳ 明朝"/>
          <w:color w:val="000000"/>
          <w:sz w:val="22"/>
          <w:szCs w:val="22"/>
        </w:rPr>
      </w:pPr>
      <w:r w:rsidRPr="00A1394F">
        <w:rPr>
          <w:rFonts w:ascii="Times New Roman" w:eastAsia="ＭＳ 明朝" w:hAnsi="Times New Roman" w:cs="ＭＳ 明朝" w:hint="eastAsia"/>
          <w:color w:val="000000"/>
          <w:sz w:val="22"/>
          <w:szCs w:val="22"/>
        </w:rPr>
        <w:t xml:space="preserve">　また、村は、国及び県の要請を受けて、学校保健安全法（昭和</w:t>
      </w:r>
      <w:r w:rsidRPr="00A1394F">
        <w:rPr>
          <w:rFonts w:ascii="Times New Roman" w:eastAsia="ＭＳ 明朝" w:hAnsi="Times New Roman"/>
          <w:color w:val="000000"/>
          <w:sz w:val="22"/>
          <w:szCs w:val="22"/>
        </w:rPr>
        <w:t>33</w:t>
      </w:r>
      <w:r w:rsidRPr="00A1394F">
        <w:rPr>
          <w:rFonts w:ascii="Times New Roman" w:eastAsia="ＭＳ 明朝" w:hAnsi="Times New Roman" w:cs="ＭＳ 明朝" w:hint="eastAsia"/>
          <w:color w:val="000000"/>
          <w:sz w:val="22"/>
          <w:szCs w:val="22"/>
        </w:rPr>
        <w:t>年法律第</w:t>
      </w:r>
      <w:r w:rsidRPr="00A1394F">
        <w:rPr>
          <w:rFonts w:ascii="Times New Roman" w:eastAsia="ＭＳ 明朝" w:hAnsi="Times New Roman"/>
          <w:color w:val="000000"/>
          <w:sz w:val="22"/>
          <w:szCs w:val="22"/>
        </w:rPr>
        <w:t>56</w:t>
      </w:r>
      <w:r w:rsidRPr="00A1394F">
        <w:rPr>
          <w:rFonts w:ascii="Times New Roman" w:eastAsia="ＭＳ 明朝" w:hAnsi="Times New Roman" w:cs="ＭＳ 明朝" w:hint="eastAsia"/>
          <w:color w:val="000000"/>
          <w:sz w:val="22"/>
          <w:szCs w:val="22"/>
        </w:rPr>
        <w:t>号）に基づく臨時休業</w:t>
      </w:r>
      <w:r w:rsidRPr="00A1394F">
        <w:rPr>
          <w:rFonts w:ascii="Times New Roman" w:eastAsia="ＭＳ 明朝" w:hAnsi="Times New Roman"/>
          <w:color w:val="000000"/>
          <w:sz w:val="22"/>
          <w:szCs w:val="22"/>
        </w:rPr>
        <w:t xml:space="preserve"> </w:t>
      </w:r>
      <w:r w:rsidRPr="00A1394F">
        <w:rPr>
          <w:rFonts w:ascii="Times New Roman" w:eastAsia="ＭＳ 明朝" w:hAnsi="Times New Roman" w:cs="ＭＳ 明朝" w:hint="eastAsia"/>
          <w:color w:val="000000"/>
          <w:sz w:val="22"/>
          <w:szCs w:val="22"/>
        </w:rPr>
        <w:t>（学級閉鎖、学年閉鎖又は休校）等を地域の感染状況等に鑑み適切に行う。</w:t>
      </w:r>
    </w:p>
    <w:p w14:paraId="01A9CF5E" w14:textId="77777777" w:rsidR="00A1394F" w:rsidRPr="00231A0F" w:rsidRDefault="00A1394F" w:rsidP="006E26D2">
      <w:pPr>
        <w:widowControl w:val="0"/>
        <w:overflowPunct w:val="0"/>
        <w:ind w:leftChars="200" w:left="480"/>
        <w:jc w:val="both"/>
        <w:textAlignment w:val="baseline"/>
        <w:rPr>
          <w:rFonts w:ascii="ＭＳ 明朝" w:eastAsia="ＭＳ 明朝" w:hAnsi="Times New Roman"/>
          <w:color w:val="000000"/>
          <w:spacing w:val="16"/>
          <w:sz w:val="21"/>
          <w:szCs w:val="21"/>
        </w:rPr>
      </w:pPr>
    </w:p>
    <w:p w14:paraId="61F98396" w14:textId="1BF55DCD" w:rsidR="00231A0F" w:rsidRPr="00231A0F" w:rsidRDefault="00231A0F" w:rsidP="00231A0F">
      <w:pPr>
        <w:pStyle w:val="4"/>
        <w:rPr>
          <w:rFonts w:ascii="ＭＳ 明朝"/>
          <w:spacing w:val="16"/>
        </w:rPr>
      </w:pPr>
      <w:r w:rsidRPr="00231A0F">
        <w:rPr>
          <w:rFonts w:hint="eastAsia"/>
        </w:rPr>
        <w:t>３－２　村内の感染状況</w:t>
      </w:r>
      <w:r w:rsidR="001F73DD">
        <w:rPr>
          <w:rFonts w:hint="eastAsia"/>
        </w:rPr>
        <w:t>等</w:t>
      </w:r>
      <w:r w:rsidRPr="00231A0F">
        <w:rPr>
          <w:rFonts w:hint="eastAsia"/>
        </w:rPr>
        <w:t>に応じた対策の検討</w:t>
      </w:r>
    </w:p>
    <w:p w14:paraId="3C39FD64" w14:textId="77777777" w:rsidR="00231A0F" w:rsidRPr="00A1394F" w:rsidRDefault="00231A0F" w:rsidP="006E26D2">
      <w:pPr>
        <w:widowControl w:val="0"/>
        <w:overflowPunct w:val="0"/>
        <w:ind w:leftChars="100" w:left="24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村は、地域の感染状況や医療のひっ迫状況等の情報を踏まえ、まん延防止等重点措置や緊急事態措置適用に係る県への要請を検討する。</w:t>
      </w:r>
      <w:r w:rsidRPr="00A1394F">
        <w:rPr>
          <w:rFonts w:ascii="Times New Roman" w:eastAsia="ＭＳ 明朝" w:hAnsi="Times New Roman"/>
          <w:color w:val="000000"/>
          <w:sz w:val="22"/>
          <w:szCs w:val="22"/>
        </w:rPr>
        <w:t xml:space="preserve"> </w:t>
      </w:r>
    </w:p>
    <w:p w14:paraId="17BAAE63" w14:textId="77777777" w:rsidR="00231A0F" w:rsidRPr="00A1394F" w:rsidRDefault="00231A0F" w:rsidP="006E26D2">
      <w:pPr>
        <w:widowControl w:val="0"/>
        <w:overflowPunct w:val="0"/>
        <w:ind w:leftChars="100" w:left="24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また、まん延防止等重点措置や緊急事態宣言に至らない場合であっても、感染状況を住民や事業者等に可能な限り分かりやすく情報提供・共有することは、まん延防止対策の効果を高めるために重要である。</w:t>
      </w:r>
    </w:p>
    <w:p w14:paraId="6FC0C342" w14:textId="6779124D" w:rsidR="00231A0F" w:rsidRPr="00A1394F" w:rsidRDefault="00231A0F" w:rsidP="006E26D2">
      <w:pPr>
        <w:widowControl w:val="0"/>
        <w:overflowPunct w:val="0"/>
        <w:ind w:leftChars="100" w:left="240"/>
        <w:jc w:val="both"/>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県において、県内の感染状況等について独自の指標等を用いて、段階（警戒度等）が示されること</w:t>
      </w:r>
      <w:r w:rsidR="00B85610">
        <w:rPr>
          <w:rFonts w:ascii="Times New Roman" w:eastAsia="ＭＳ 明朝" w:hAnsi="Times New Roman" w:cs="ＭＳ 明朝" w:hint="eastAsia"/>
          <w:color w:val="000000"/>
          <w:sz w:val="22"/>
          <w:szCs w:val="22"/>
        </w:rPr>
        <w:t>と</w:t>
      </w:r>
      <w:r w:rsidRPr="00A1394F">
        <w:rPr>
          <w:rFonts w:ascii="Times New Roman" w:eastAsia="ＭＳ 明朝" w:hAnsi="Times New Roman" w:cs="ＭＳ 明朝" w:hint="eastAsia"/>
          <w:color w:val="000000"/>
          <w:sz w:val="22"/>
          <w:szCs w:val="22"/>
        </w:rPr>
        <w:t>なった場合には、当該段階を住民等に周知すること等により、効果的に村内の感染防止対策を実施する。</w:t>
      </w:r>
    </w:p>
    <w:p w14:paraId="510FBD20" w14:textId="51B58F45" w:rsid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3D462DCC" w14:textId="77777777" w:rsidR="00F50CEA" w:rsidRPr="00231A0F" w:rsidRDefault="00F50CEA" w:rsidP="00231A0F">
      <w:pPr>
        <w:widowControl w:val="0"/>
        <w:overflowPunct w:val="0"/>
        <w:jc w:val="both"/>
        <w:textAlignment w:val="baseline"/>
        <w:rPr>
          <w:rFonts w:ascii="ＭＳ 明朝" w:eastAsia="ＭＳ 明朝" w:hAnsi="Times New Roman"/>
          <w:color w:val="000000"/>
          <w:spacing w:val="16"/>
          <w:sz w:val="21"/>
          <w:szCs w:val="21"/>
        </w:rPr>
      </w:pPr>
    </w:p>
    <w:p w14:paraId="63D76218" w14:textId="77777777" w:rsidR="00231A0F" w:rsidRPr="00231A0F" w:rsidRDefault="00231A0F" w:rsidP="00231A0F">
      <w:pPr>
        <w:pStyle w:val="2"/>
        <w:rPr>
          <w:rFonts w:ascii="ＭＳ 明朝"/>
          <w:spacing w:val="16"/>
        </w:rPr>
      </w:pPr>
      <w:bookmarkStart w:id="60" w:name="_Toc221180347"/>
      <w:r w:rsidRPr="00231A0F">
        <w:rPr>
          <w:rFonts w:hint="eastAsia"/>
        </w:rPr>
        <w:t>第５章　ワクチン</w:t>
      </w:r>
      <w:bookmarkEnd w:id="60"/>
    </w:p>
    <w:p w14:paraId="58DB1B05" w14:textId="77777777" w:rsidR="00231A0F" w:rsidRPr="00231A0F" w:rsidRDefault="00231A0F" w:rsidP="00231A0F">
      <w:pPr>
        <w:pStyle w:val="3"/>
        <w:rPr>
          <w:rFonts w:ascii="ＭＳ 明朝"/>
          <w:spacing w:val="16"/>
        </w:rPr>
      </w:pPr>
      <w:bookmarkStart w:id="61" w:name="_Toc221180348"/>
      <w:r w:rsidRPr="00231A0F">
        <w:rPr>
          <w:rFonts w:hint="eastAsia"/>
        </w:rPr>
        <w:t>目的</w:t>
      </w:r>
      <w:bookmarkEnd w:id="61"/>
    </w:p>
    <w:p w14:paraId="68A862A9" w14:textId="77777777" w:rsidR="00231A0F" w:rsidRPr="00A1394F" w:rsidRDefault="00231A0F" w:rsidP="00A1394F">
      <w:pPr>
        <w:jc w:val="both"/>
        <w:rPr>
          <w:rFonts w:ascii="ＭＳ 明朝"/>
          <w:spacing w:val="16"/>
          <w:sz w:val="22"/>
          <w:szCs w:val="22"/>
        </w:rPr>
      </w:pPr>
      <w:r w:rsidRPr="00A1394F">
        <w:rPr>
          <w:rFonts w:hint="eastAsia"/>
          <w:sz w:val="22"/>
          <w:szCs w:val="22"/>
        </w:rPr>
        <w:t xml:space="preserve">　ワクチンの接種により、個人の感染や発症、重症化を防ぐことで、住民の健康を守るとともに、受診患者数を減少させ、入院患者数や重症者数を抑え、医療提供体制が対応可能な範囲内に収めることは、新型インフルエンザ等による健康被害や社会経済活動への影響を最小限にとどめることにつながる。</w:t>
      </w:r>
    </w:p>
    <w:p w14:paraId="1EDDD10D" w14:textId="34406FDB" w:rsidR="00231A0F" w:rsidRPr="00A1394F" w:rsidRDefault="00231A0F" w:rsidP="00A1394F">
      <w:pPr>
        <w:jc w:val="both"/>
        <w:rPr>
          <w:rFonts w:ascii="ＭＳ 明朝"/>
          <w:spacing w:val="16"/>
          <w:sz w:val="22"/>
          <w:szCs w:val="22"/>
        </w:rPr>
      </w:pPr>
      <w:r w:rsidRPr="00A1394F">
        <w:rPr>
          <w:rFonts w:hint="eastAsia"/>
          <w:sz w:val="22"/>
          <w:szCs w:val="22"/>
        </w:rPr>
        <w:lastRenderedPageBreak/>
        <w:t xml:space="preserve">　そのため、新型インフルエンザ等の発生時に安全で有効なワクチンが迅速に供給されるよう、平時から緊急時におけるワクチンの供給体制を把握しておくことが重要であり、国、県及び村は、医療機関や事業者、関係団体等とともに平時から接種の具体的な体制や実施方法について準備をしておく必要がある。</w:t>
      </w:r>
    </w:p>
    <w:p w14:paraId="3EA9A987" w14:textId="270FF449" w:rsidR="00231A0F" w:rsidRPr="00A1394F" w:rsidRDefault="00231A0F" w:rsidP="00A1394F">
      <w:pPr>
        <w:jc w:val="both"/>
        <w:rPr>
          <w:rFonts w:ascii="ＭＳ 明朝"/>
          <w:spacing w:val="16"/>
          <w:sz w:val="22"/>
          <w:szCs w:val="22"/>
        </w:rPr>
      </w:pPr>
      <w:r w:rsidRPr="00A1394F">
        <w:rPr>
          <w:rFonts w:hint="eastAsia"/>
          <w:sz w:val="22"/>
          <w:szCs w:val="22"/>
        </w:rPr>
        <w:t xml:space="preserve">　また、有事には、あらかじめ準備期に計画した供給体制及び接種体制に基づき、ワクチンの接種を実施するとともに、実際の供給量や医療従事者等の体制等を踏まえ関係者間で随時の見直しを行うことで柔軟な運用を行えるようにする。</w:t>
      </w:r>
    </w:p>
    <w:p w14:paraId="0DD976AA" w14:textId="2A1B5230" w:rsidR="00231A0F" w:rsidRPr="00A1394F" w:rsidRDefault="00231A0F" w:rsidP="00A1394F">
      <w:pPr>
        <w:jc w:val="both"/>
        <w:rPr>
          <w:rFonts w:ascii="ＭＳ 明朝"/>
          <w:spacing w:val="16"/>
          <w:sz w:val="22"/>
          <w:szCs w:val="22"/>
        </w:rPr>
      </w:pPr>
      <w:r w:rsidRPr="00A1394F">
        <w:rPr>
          <w:rFonts w:hint="eastAsia"/>
          <w:sz w:val="22"/>
          <w:szCs w:val="22"/>
        </w:rPr>
        <w:t xml:space="preserve">　なお、ワクチン接種後に生じた症状等についても適切な情報収集を行うとともに、県や関係機関と連携し、健康被害救済手続きが迅速に進められるよう体制を整える。</w:t>
      </w:r>
    </w:p>
    <w:p w14:paraId="6AAA0A55" w14:textId="77777777" w:rsidR="00231A0F" w:rsidRPr="00823A21"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185B5006" w14:textId="77777777" w:rsidR="00231A0F" w:rsidRPr="00231A0F" w:rsidRDefault="00231A0F" w:rsidP="00231A0F">
      <w:pPr>
        <w:pStyle w:val="3"/>
        <w:rPr>
          <w:rFonts w:ascii="ＭＳ 明朝"/>
          <w:spacing w:val="16"/>
        </w:rPr>
      </w:pPr>
      <w:bookmarkStart w:id="62" w:name="_Toc221180349"/>
      <w:r w:rsidRPr="00231A0F">
        <w:rPr>
          <w:rFonts w:hint="eastAsia"/>
        </w:rPr>
        <w:t>１　準備期</w:t>
      </w:r>
      <w:bookmarkEnd w:id="62"/>
    </w:p>
    <w:p w14:paraId="0219B44D" w14:textId="77777777" w:rsidR="00231A0F" w:rsidRPr="00231A0F" w:rsidRDefault="00231A0F" w:rsidP="00BC7AB4">
      <w:pPr>
        <w:pStyle w:val="4"/>
        <w:rPr>
          <w:rFonts w:ascii="ＭＳ 明朝"/>
          <w:spacing w:val="16"/>
        </w:rPr>
      </w:pPr>
      <w:r w:rsidRPr="00231A0F">
        <w:rPr>
          <w:rFonts w:hint="eastAsia"/>
        </w:rPr>
        <w:t>１－１　ワクチンの接種に必要な資材の把握</w:t>
      </w:r>
    </w:p>
    <w:p w14:paraId="2F269157" w14:textId="77777777" w:rsidR="00231A0F" w:rsidRPr="00A1394F" w:rsidRDefault="00231A0F" w:rsidP="00A1394F">
      <w:pPr>
        <w:widowControl w:val="0"/>
        <w:overflowPunct w:val="0"/>
        <w:ind w:leftChars="100" w:left="24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は、ワクチンの接種に必要となる注射針やシリンジ等の資材について、平時から確保方法等の確認を行い、接種を実施する場合に速やかに確保出来るよう準備するとともに、県と連携して、村内在庫の量及び新型インフルエンザ等の発生時に確保可能な数量の見込みを把握する。</w:t>
      </w:r>
    </w:p>
    <w:p w14:paraId="75A28641"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77055FAD" w14:textId="77777777" w:rsidR="00231A0F" w:rsidRPr="00231A0F" w:rsidRDefault="00231A0F" w:rsidP="00BC7AB4">
      <w:pPr>
        <w:pStyle w:val="4"/>
        <w:rPr>
          <w:rFonts w:ascii="ＭＳ 明朝"/>
          <w:spacing w:val="16"/>
        </w:rPr>
      </w:pPr>
      <w:r w:rsidRPr="00231A0F">
        <w:rPr>
          <w:rFonts w:hint="eastAsia"/>
        </w:rPr>
        <w:t>１－２　ワクチンの供給体制</w:t>
      </w:r>
    </w:p>
    <w:p w14:paraId="243457A0" w14:textId="2DC2D767" w:rsidR="00231A0F" w:rsidRPr="00A1394F" w:rsidRDefault="00231A0F" w:rsidP="00A1394F">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村は、県及び関係団体等と協議の上、ワクチンの円滑な流通を可能とするため、以下（ア）から（ウ）までの体制を構築する。</w:t>
      </w:r>
    </w:p>
    <w:p w14:paraId="07125EA2" w14:textId="77777777" w:rsidR="00231A0F" w:rsidRPr="00A1394F" w:rsidRDefault="00231A0F" w:rsidP="00A1394F">
      <w:pPr>
        <w:widowControl w:val="0"/>
        <w:overflowPunct w:val="0"/>
        <w:ind w:leftChars="150" w:left="36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（ア）管内の卸売販売業者及び医療機関等の在庫状況等を迅速に把握することが可能な体制</w:t>
      </w:r>
    </w:p>
    <w:p w14:paraId="66C52798" w14:textId="77777777" w:rsidR="00231A0F" w:rsidRPr="00A1394F" w:rsidRDefault="00231A0F" w:rsidP="00A1394F">
      <w:pPr>
        <w:widowControl w:val="0"/>
        <w:overflowPunct w:val="0"/>
        <w:ind w:leftChars="150" w:left="36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（イ）ワクチンの供給の偏在があった場合の卸売販売業者の在庫に係る融通方法</w:t>
      </w:r>
    </w:p>
    <w:p w14:paraId="348CDBA5" w14:textId="77777777" w:rsidR="00231A0F" w:rsidRPr="00A1394F" w:rsidRDefault="00231A0F" w:rsidP="00A1394F">
      <w:pPr>
        <w:widowControl w:val="0"/>
        <w:overflowPunct w:val="0"/>
        <w:ind w:leftChars="150" w:left="36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（ウ）県との連携の方法及び役割分担</w:t>
      </w:r>
    </w:p>
    <w:p w14:paraId="2E6EE0E9" w14:textId="26CE6263" w:rsidR="00231A0F" w:rsidRPr="00A1394F" w:rsidRDefault="00231A0F" w:rsidP="00A1394F">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村は、管内にワクチンを配送する事業者の把握をするほか、管内の医療機関と密に連携し、ワクチンの供給量が限定された状況に備え、ワクチンの供給量に応じた医療機関ごとの分配量を想定する。</w:t>
      </w:r>
    </w:p>
    <w:p w14:paraId="6EB71A11"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016FECB3" w14:textId="77777777" w:rsidR="00231A0F" w:rsidRPr="00231A0F" w:rsidRDefault="00231A0F" w:rsidP="00BC7AB4">
      <w:pPr>
        <w:pStyle w:val="4"/>
        <w:rPr>
          <w:rFonts w:ascii="ＭＳ 明朝"/>
          <w:spacing w:val="16"/>
        </w:rPr>
      </w:pPr>
      <w:r w:rsidRPr="00231A0F">
        <w:rPr>
          <w:rFonts w:hint="eastAsia"/>
        </w:rPr>
        <w:t>１－３　接種体制の構築</w:t>
      </w:r>
    </w:p>
    <w:p w14:paraId="3DD83F82" w14:textId="77777777" w:rsidR="00231A0F" w:rsidRPr="00231A0F" w:rsidRDefault="00231A0F" w:rsidP="00BC7AB4">
      <w:pPr>
        <w:pStyle w:val="5"/>
        <w:ind w:firstLine="221"/>
        <w:rPr>
          <w:rFonts w:ascii="ＭＳ 明朝"/>
          <w:spacing w:val="16"/>
        </w:rPr>
      </w:pPr>
      <w:r w:rsidRPr="00231A0F">
        <w:rPr>
          <w:rFonts w:hint="eastAsia"/>
        </w:rPr>
        <w:t>１－３－１　接種体制</w:t>
      </w:r>
    </w:p>
    <w:p w14:paraId="2C0925B6" w14:textId="2663CF69" w:rsidR="00231A0F" w:rsidRDefault="00231A0F" w:rsidP="00A1394F">
      <w:pPr>
        <w:widowControl w:val="0"/>
        <w:overflowPunct w:val="0"/>
        <w:ind w:leftChars="200" w:left="480"/>
        <w:textAlignment w:val="baseline"/>
        <w:rPr>
          <w:rFonts w:ascii="Times New Roman" w:eastAsia="ＭＳ 明朝" w:hAnsi="Times New Roman" w:cs="ＭＳ 明朝"/>
          <w:color w:val="000000"/>
          <w:sz w:val="22"/>
          <w:szCs w:val="22"/>
        </w:rPr>
      </w:pPr>
      <w:r w:rsidRPr="005F65FE">
        <w:rPr>
          <w:rFonts w:ascii="Times New Roman" w:eastAsia="ＭＳ 明朝" w:hAnsi="Times New Roman" w:cs="ＭＳ 明朝" w:hint="eastAsia"/>
          <w:color w:val="000000"/>
          <w:sz w:val="22"/>
          <w:szCs w:val="22"/>
        </w:rPr>
        <w:t xml:space="preserve">　村は、医師会等の関係者と連携し、接種に必要な人員、会場、資材等を含めた接種体制の構築に必要な訓練を平時から行う。</w:t>
      </w:r>
    </w:p>
    <w:p w14:paraId="5E18AC5C" w14:textId="73992E9E" w:rsidR="000F491C" w:rsidRDefault="000F491C" w:rsidP="00A1394F">
      <w:pPr>
        <w:widowControl w:val="0"/>
        <w:overflowPunct w:val="0"/>
        <w:ind w:leftChars="200" w:left="480"/>
        <w:textAlignment w:val="baseline"/>
        <w:rPr>
          <w:rFonts w:ascii="ＭＳ 明朝" w:eastAsia="ＭＳ 明朝" w:hAnsi="Times New Roman"/>
          <w:color w:val="000000"/>
          <w:spacing w:val="16"/>
          <w:sz w:val="22"/>
          <w:szCs w:val="22"/>
        </w:rPr>
      </w:pPr>
    </w:p>
    <w:p w14:paraId="14CCFE0F" w14:textId="588FBF97" w:rsidR="000F491C" w:rsidRPr="00231A0F" w:rsidRDefault="000F491C" w:rsidP="000F491C">
      <w:pPr>
        <w:pStyle w:val="5"/>
        <w:ind w:firstLine="221"/>
        <w:rPr>
          <w:rFonts w:ascii="ＭＳ 明朝"/>
          <w:spacing w:val="16"/>
        </w:rPr>
      </w:pPr>
      <w:r w:rsidRPr="00231A0F">
        <w:rPr>
          <w:rFonts w:hint="eastAsia"/>
        </w:rPr>
        <w:t>１－３－</w:t>
      </w:r>
      <w:r>
        <w:rPr>
          <w:rFonts w:hint="eastAsia"/>
        </w:rPr>
        <w:t>２</w:t>
      </w:r>
      <w:r w:rsidRPr="00231A0F">
        <w:rPr>
          <w:rFonts w:hint="eastAsia"/>
        </w:rPr>
        <w:t xml:space="preserve">　</w:t>
      </w:r>
      <w:r>
        <w:rPr>
          <w:rFonts w:hint="eastAsia"/>
        </w:rPr>
        <w:t>特定</w:t>
      </w:r>
      <w:r w:rsidRPr="00231A0F">
        <w:rPr>
          <w:rFonts w:hint="eastAsia"/>
        </w:rPr>
        <w:t>接種</w:t>
      </w:r>
    </w:p>
    <w:p w14:paraId="788DD80C" w14:textId="384E57CF" w:rsidR="000F491C" w:rsidRPr="006650FB" w:rsidRDefault="000F491C" w:rsidP="000F491C">
      <w:pPr>
        <w:widowControl w:val="0"/>
        <w:overflowPunct w:val="0"/>
        <w:ind w:left="454" w:firstLine="210"/>
        <w:jc w:val="both"/>
        <w:textAlignment w:val="baseline"/>
        <w:rPr>
          <w:rFonts w:ascii="ＭＳ 明朝" w:eastAsia="ＭＳ 明朝" w:hAnsi="Times New Roman"/>
          <w:color w:val="000000"/>
          <w:spacing w:val="16"/>
          <w:sz w:val="22"/>
          <w:szCs w:val="22"/>
        </w:rPr>
      </w:pPr>
      <w:r w:rsidRPr="006650FB">
        <w:rPr>
          <w:rFonts w:ascii="ＭＳ 明朝" w:eastAsia="ＭＳ 明朝" w:hAnsi="Times New Roman" w:hint="eastAsia"/>
          <w:color w:val="000000"/>
          <w:spacing w:val="16"/>
          <w:sz w:val="22"/>
          <w:szCs w:val="22"/>
        </w:rPr>
        <w:t>新型インフルエンザ等対策の実施に携わる地方公務員については、当該地方公務員の所属する</w:t>
      </w:r>
      <w:r w:rsidR="00E9367A" w:rsidRPr="006650FB">
        <w:rPr>
          <w:rFonts w:ascii="ＭＳ 明朝" w:eastAsia="ＭＳ 明朝" w:hAnsi="Times New Roman" w:hint="eastAsia"/>
          <w:color w:val="000000"/>
          <w:spacing w:val="16"/>
          <w:sz w:val="22"/>
          <w:szCs w:val="22"/>
        </w:rPr>
        <w:t>都道府</w:t>
      </w:r>
      <w:r w:rsidRPr="006650FB">
        <w:rPr>
          <w:rFonts w:ascii="ＭＳ 明朝" w:eastAsia="ＭＳ 明朝" w:hAnsi="Times New Roman" w:hint="eastAsia"/>
          <w:color w:val="000000"/>
          <w:spacing w:val="16"/>
          <w:sz w:val="22"/>
          <w:szCs w:val="22"/>
        </w:rPr>
        <w:t>県又は市</w:t>
      </w:r>
      <w:r w:rsidR="00E9367A" w:rsidRPr="006650FB">
        <w:rPr>
          <w:rFonts w:ascii="ＭＳ 明朝" w:eastAsia="ＭＳ 明朝" w:hAnsi="Times New Roman" w:hint="eastAsia"/>
          <w:color w:val="000000"/>
          <w:spacing w:val="16"/>
          <w:sz w:val="22"/>
          <w:szCs w:val="22"/>
        </w:rPr>
        <w:t>区</w:t>
      </w:r>
      <w:r w:rsidRPr="006650FB">
        <w:rPr>
          <w:rFonts w:ascii="ＭＳ 明朝" w:eastAsia="ＭＳ 明朝" w:hAnsi="Times New Roman" w:hint="eastAsia"/>
          <w:color w:val="000000"/>
          <w:spacing w:val="16"/>
          <w:sz w:val="22"/>
          <w:szCs w:val="22"/>
        </w:rPr>
        <w:t>町村を実施主体として、原則として集団的な接種に</w:t>
      </w:r>
      <w:r w:rsidRPr="006650FB">
        <w:rPr>
          <w:rFonts w:ascii="ＭＳ 明朝" w:eastAsia="ＭＳ 明朝" w:hAnsi="Times New Roman" w:hint="eastAsia"/>
          <w:color w:val="000000"/>
          <w:spacing w:val="16"/>
          <w:sz w:val="22"/>
          <w:szCs w:val="22"/>
        </w:rPr>
        <w:lastRenderedPageBreak/>
        <w:t>より接種を実施することとなるため、接種が円滑に行えるよう準備期から接種体制の構築を図ることが求められる。</w:t>
      </w:r>
    </w:p>
    <w:p w14:paraId="75F880FE" w14:textId="5EF41DC3" w:rsidR="00231A0F" w:rsidRDefault="000F491C" w:rsidP="000F491C">
      <w:pPr>
        <w:widowControl w:val="0"/>
        <w:overflowPunct w:val="0"/>
        <w:ind w:left="454"/>
        <w:jc w:val="both"/>
        <w:textAlignment w:val="baseline"/>
        <w:rPr>
          <w:rFonts w:ascii="ＭＳ 明朝" w:eastAsia="ＭＳ 明朝" w:hAnsi="Times New Roman"/>
          <w:color w:val="000000"/>
          <w:spacing w:val="16"/>
          <w:sz w:val="21"/>
          <w:szCs w:val="21"/>
        </w:rPr>
      </w:pPr>
      <w:r w:rsidRPr="006650FB">
        <w:rPr>
          <w:rFonts w:ascii="ＭＳ 明朝" w:eastAsia="ＭＳ 明朝" w:hAnsi="Times New Roman" w:hint="eastAsia"/>
          <w:color w:val="000000"/>
          <w:spacing w:val="16"/>
          <w:sz w:val="22"/>
          <w:szCs w:val="22"/>
        </w:rPr>
        <w:t xml:space="preserve">　このため、村は国からの要請を受けて、特定接種の対象となり得る職員等に対し、集団的な接種を原則として、速やかに特定接種が実施できるよう接種体制を構築する。</w:t>
      </w:r>
    </w:p>
    <w:p w14:paraId="22CB4A2F" w14:textId="77777777" w:rsidR="000F491C" w:rsidRPr="00231A0F" w:rsidRDefault="000F491C" w:rsidP="000F491C">
      <w:pPr>
        <w:widowControl w:val="0"/>
        <w:overflowPunct w:val="0"/>
        <w:ind w:left="454"/>
        <w:jc w:val="both"/>
        <w:textAlignment w:val="baseline"/>
        <w:rPr>
          <w:rFonts w:ascii="ＭＳ 明朝" w:eastAsia="ＭＳ 明朝" w:hAnsi="Times New Roman"/>
          <w:color w:val="000000"/>
          <w:spacing w:val="16"/>
          <w:sz w:val="21"/>
          <w:szCs w:val="21"/>
        </w:rPr>
      </w:pPr>
    </w:p>
    <w:p w14:paraId="20AAB8F4" w14:textId="7E523F01" w:rsidR="00231A0F" w:rsidRPr="00231A0F" w:rsidRDefault="00231A0F" w:rsidP="00BC7AB4">
      <w:pPr>
        <w:pStyle w:val="5"/>
        <w:ind w:firstLine="221"/>
        <w:rPr>
          <w:rFonts w:ascii="ＭＳ 明朝"/>
          <w:spacing w:val="16"/>
        </w:rPr>
      </w:pPr>
      <w:r w:rsidRPr="00231A0F">
        <w:rPr>
          <w:rFonts w:hint="eastAsia"/>
        </w:rPr>
        <w:t>１－３－</w:t>
      </w:r>
      <w:r w:rsidR="001C2D8C">
        <w:rPr>
          <w:rFonts w:hint="eastAsia"/>
        </w:rPr>
        <w:t>３</w:t>
      </w:r>
      <w:r w:rsidRPr="00231A0F">
        <w:rPr>
          <w:rFonts w:hint="eastAsia"/>
        </w:rPr>
        <w:t xml:space="preserve">　住民接種</w:t>
      </w:r>
    </w:p>
    <w:p w14:paraId="508636CA" w14:textId="74C9A55B" w:rsidR="00231A0F" w:rsidRPr="006650FB" w:rsidRDefault="00231A0F" w:rsidP="006E26D2">
      <w:pPr>
        <w:widowControl w:val="0"/>
        <w:overflowPunct w:val="0"/>
        <w:ind w:leftChars="200" w:left="480"/>
        <w:jc w:val="both"/>
        <w:textAlignment w:val="baseline"/>
        <w:rPr>
          <w:rFonts w:ascii="ＭＳ 明朝" w:eastAsia="ＭＳ 明朝" w:hAnsi="Times New Roman"/>
          <w:color w:val="000000"/>
          <w:spacing w:val="16"/>
          <w:sz w:val="22"/>
          <w:szCs w:val="22"/>
        </w:rPr>
      </w:pPr>
      <w:r w:rsidRPr="006650FB">
        <w:rPr>
          <w:rFonts w:ascii="Times New Roman" w:eastAsia="ＭＳ 明朝" w:hAnsi="Times New Roman" w:cs="ＭＳ 明朝" w:hint="eastAsia"/>
          <w:color w:val="000000"/>
          <w:sz w:val="22"/>
          <w:szCs w:val="22"/>
        </w:rPr>
        <w:t xml:space="preserve">　村又</w:t>
      </w:r>
      <w:r w:rsidR="00823A21" w:rsidRPr="006650FB">
        <w:rPr>
          <w:rFonts w:ascii="Times New Roman" w:eastAsia="ＭＳ 明朝" w:hAnsi="Times New Roman" w:cs="ＭＳ 明朝" w:hint="eastAsia"/>
          <w:color w:val="000000"/>
          <w:sz w:val="22"/>
          <w:szCs w:val="22"/>
        </w:rPr>
        <w:t>は</w:t>
      </w:r>
      <w:r w:rsidRPr="006650FB">
        <w:rPr>
          <w:rFonts w:ascii="Times New Roman" w:eastAsia="ＭＳ 明朝" w:hAnsi="Times New Roman" w:cs="ＭＳ 明朝" w:hint="eastAsia"/>
          <w:color w:val="000000"/>
          <w:sz w:val="22"/>
          <w:szCs w:val="22"/>
        </w:rPr>
        <w:t>県は、国が整理した住民接種の接種順位の基本的な考え方を踏まえ、平時から以下（ア）から（ウ）までのとおり迅速な予防接種等を実現するための準備を行う。</w:t>
      </w:r>
    </w:p>
    <w:p w14:paraId="47F0CE88" w14:textId="68026CAF" w:rsidR="00231A0F" w:rsidRPr="006650FB" w:rsidRDefault="00231A0F" w:rsidP="00A1394F">
      <w:pPr>
        <w:widowControl w:val="0"/>
        <w:overflowPunct w:val="0"/>
        <w:ind w:leftChars="200" w:left="1140" w:hangingChars="300" w:hanging="660"/>
        <w:jc w:val="both"/>
        <w:textAlignment w:val="baseline"/>
        <w:rPr>
          <w:rFonts w:ascii="ＭＳ 明朝" w:eastAsia="ＭＳ 明朝" w:hAnsi="Times New Roman"/>
          <w:color w:val="000000"/>
          <w:spacing w:val="16"/>
          <w:sz w:val="22"/>
          <w:szCs w:val="22"/>
        </w:rPr>
      </w:pPr>
      <w:r w:rsidRPr="006650FB">
        <w:rPr>
          <w:rFonts w:ascii="Times New Roman" w:eastAsia="ＭＳ 明朝" w:hAnsi="Times New Roman" w:cs="ＭＳ 明朝" w:hint="eastAsia"/>
          <w:color w:val="000000"/>
          <w:sz w:val="22"/>
          <w:szCs w:val="22"/>
        </w:rPr>
        <w:t>（ア）村又は県は、国等の協力を得ながら、村又は県の区域内に居住する者に対し、速やかにワクチンを接種するための体制の構築を図る</w:t>
      </w:r>
      <w:r w:rsidR="00066394" w:rsidRPr="006650FB">
        <w:rPr>
          <w:rStyle w:val="af5"/>
          <w:rFonts w:ascii="Times New Roman" w:eastAsia="ＭＳ 明朝" w:hAnsi="Times New Roman" w:cs="ＭＳ 明朝"/>
          <w:color w:val="000000"/>
          <w:sz w:val="22"/>
          <w:szCs w:val="22"/>
        </w:rPr>
        <w:footnoteReference w:id="29"/>
      </w:r>
      <w:r w:rsidRPr="006650FB">
        <w:rPr>
          <w:rFonts w:ascii="Times New Roman" w:eastAsia="ＭＳ 明朝" w:hAnsi="Times New Roman" w:cs="ＭＳ 明朝" w:hint="eastAsia"/>
          <w:color w:val="000000"/>
          <w:sz w:val="22"/>
          <w:szCs w:val="22"/>
        </w:rPr>
        <w:t>。</w:t>
      </w:r>
    </w:p>
    <w:p w14:paraId="7C300780" w14:textId="7D78B9FB" w:rsidR="00231A0F" w:rsidRPr="006650FB" w:rsidRDefault="00231A0F" w:rsidP="00A1394F">
      <w:pPr>
        <w:widowControl w:val="0"/>
        <w:overflowPunct w:val="0"/>
        <w:ind w:leftChars="200" w:left="1140" w:hangingChars="300" w:hanging="660"/>
        <w:jc w:val="both"/>
        <w:textAlignment w:val="baseline"/>
        <w:rPr>
          <w:rFonts w:ascii="ＭＳ 明朝" w:eastAsia="ＭＳ 明朝" w:hAnsi="Times New Roman"/>
          <w:color w:val="000000"/>
          <w:spacing w:val="16"/>
          <w:sz w:val="22"/>
          <w:szCs w:val="22"/>
        </w:rPr>
      </w:pPr>
      <w:r w:rsidRPr="006650FB">
        <w:rPr>
          <w:rFonts w:ascii="Times New Roman" w:eastAsia="ＭＳ 明朝" w:hAnsi="Times New Roman" w:cs="ＭＳ 明朝" w:hint="eastAsia"/>
          <w:color w:val="000000"/>
          <w:sz w:val="22"/>
          <w:szCs w:val="22"/>
        </w:rPr>
        <w:t>（イ）村又</w:t>
      </w:r>
      <w:r w:rsidR="00823A21" w:rsidRPr="006650FB">
        <w:rPr>
          <w:rFonts w:ascii="Times New Roman" w:eastAsia="ＭＳ 明朝" w:hAnsi="Times New Roman" w:cs="ＭＳ 明朝" w:hint="eastAsia"/>
          <w:color w:val="000000"/>
          <w:sz w:val="22"/>
          <w:szCs w:val="22"/>
        </w:rPr>
        <w:t>は</w:t>
      </w:r>
      <w:r w:rsidRPr="006650FB">
        <w:rPr>
          <w:rFonts w:ascii="Times New Roman" w:eastAsia="ＭＳ 明朝" w:hAnsi="Times New Roman" w:cs="ＭＳ 明朝" w:hint="eastAsia"/>
          <w:color w:val="000000"/>
          <w:sz w:val="22"/>
          <w:szCs w:val="22"/>
        </w:rPr>
        <w:t>県は、円滑な接種の実施のため、システムを活用して全国の医療機関と委託契約を結ぶ等、居住する市町村以外の地方公共団体における接種を可能にするよう取組を進める。</w:t>
      </w:r>
    </w:p>
    <w:p w14:paraId="599CC05F" w14:textId="44E3E646" w:rsidR="00231A0F" w:rsidRPr="006650FB" w:rsidRDefault="00231A0F" w:rsidP="00A1394F">
      <w:pPr>
        <w:widowControl w:val="0"/>
        <w:overflowPunct w:val="0"/>
        <w:ind w:leftChars="200" w:left="1140" w:hangingChars="300" w:hanging="660"/>
        <w:jc w:val="both"/>
        <w:textAlignment w:val="baseline"/>
        <w:rPr>
          <w:rFonts w:ascii="ＭＳ 明朝" w:eastAsia="ＭＳ 明朝" w:hAnsi="Times New Roman"/>
          <w:color w:val="000000"/>
          <w:spacing w:val="16"/>
          <w:sz w:val="22"/>
          <w:szCs w:val="22"/>
        </w:rPr>
      </w:pPr>
      <w:r w:rsidRPr="006650FB">
        <w:rPr>
          <w:rFonts w:ascii="Times New Roman" w:eastAsia="ＭＳ 明朝" w:hAnsi="Times New Roman" w:cs="ＭＳ 明朝" w:hint="eastAsia"/>
          <w:color w:val="000000"/>
          <w:sz w:val="22"/>
          <w:szCs w:val="22"/>
        </w:rPr>
        <w:t>（ウ）村又</w:t>
      </w:r>
      <w:r w:rsidR="00823A21" w:rsidRPr="006650FB">
        <w:rPr>
          <w:rFonts w:ascii="Times New Roman" w:eastAsia="ＭＳ 明朝" w:hAnsi="Times New Roman" w:cs="ＭＳ 明朝" w:hint="eastAsia"/>
          <w:color w:val="000000"/>
          <w:sz w:val="22"/>
          <w:szCs w:val="22"/>
        </w:rPr>
        <w:t>は</w:t>
      </w:r>
      <w:r w:rsidRPr="006650FB">
        <w:rPr>
          <w:rFonts w:ascii="Times New Roman" w:eastAsia="ＭＳ 明朝" w:hAnsi="Times New Roman" w:cs="ＭＳ 明朝" w:hint="eastAsia"/>
          <w:color w:val="000000"/>
          <w:sz w:val="22"/>
          <w:szCs w:val="22"/>
        </w:rPr>
        <w:t>県は、国の技術的な支援を受け、速やかに接種できるよう、医師会等の医療関係者や学校関係者等と協力し、接種に携わる医療従事者等の体制や、接種の場所、接種の時期の周知・予約等の接種の具体的な実施方法について準備を進める。</w:t>
      </w:r>
    </w:p>
    <w:p w14:paraId="6D8CD48D"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4EC30F78" w14:textId="77777777" w:rsidR="00231A0F" w:rsidRPr="00231A0F" w:rsidRDefault="00231A0F" w:rsidP="00BC7AB4">
      <w:pPr>
        <w:pStyle w:val="4"/>
        <w:rPr>
          <w:rFonts w:ascii="ＭＳ 明朝"/>
          <w:spacing w:val="16"/>
        </w:rPr>
      </w:pPr>
      <w:r w:rsidRPr="00231A0F">
        <w:rPr>
          <w:rFonts w:hint="eastAsia"/>
        </w:rPr>
        <w:t>１－４　情報提供・共有</w:t>
      </w:r>
    </w:p>
    <w:p w14:paraId="2C355E50" w14:textId="732E93C8" w:rsidR="00231A0F" w:rsidRPr="00A1394F" w:rsidRDefault="00FB5C70" w:rsidP="00A1394F">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Pr>
          <w:rFonts w:ascii="Times New Roman" w:eastAsia="ＭＳ 明朝" w:hAnsi="Times New Roman" w:cs="ＭＳ 明朝" w:hint="eastAsia"/>
          <w:color w:val="000000"/>
          <w:sz w:val="22"/>
          <w:szCs w:val="22"/>
        </w:rPr>
        <w:t xml:space="preserve">　</w:t>
      </w:r>
      <w:r w:rsidR="002C59A3">
        <w:rPr>
          <w:rFonts w:ascii="Times New Roman" w:eastAsia="ＭＳ 明朝" w:hAnsi="Times New Roman" w:cs="ＭＳ 明朝" w:hint="eastAsia"/>
          <w:color w:val="000000"/>
          <w:sz w:val="22"/>
          <w:szCs w:val="22"/>
        </w:rPr>
        <w:t xml:space="preserve">　</w:t>
      </w:r>
      <w:r w:rsidR="00231A0F" w:rsidRPr="00A1394F">
        <w:rPr>
          <w:rFonts w:ascii="Times New Roman" w:eastAsia="ＭＳ 明朝" w:hAnsi="Times New Roman" w:cs="ＭＳ 明朝" w:hint="eastAsia"/>
          <w:color w:val="000000"/>
          <w:sz w:val="22"/>
          <w:szCs w:val="22"/>
        </w:rPr>
        <w:t>村は、予防接種の意義や制度の仕組み等、予防接種やワクチンへの理解を深める啓発を行うとともに、新型インフルエンザ等対策におけるワクチンの役割や有効性及び安全性、供給体制・接種体制、接種対象者、接種順位の在り方</w:t>
      </w:r>
      <w:r w:rsidR="00496BBF">
        <w:rPr>
          <w:rFonts w:ascii="Times New Roman" w:eastAsia="ＭＳ 明朝" w:hAnsi="Times New Roman" w:cs="ＭＳ 明朝" w:hint="eastAsia"/>
          <w:color w:val="000000"/>
          <w:sz w:val="22"/>
          <w:szCs w:val="22"/>
        </w:rPr>
        <w:t>等の</w:t>
      </w:r>
      <w:r w:rsidR="00231A0F" w:rsidRPr="00A1394F">
        <w:rPr>
          <w:rFonts w:ascii="Times New Roman" w:eastAsia="ＭＳ 明朝" w:hAnsi="Times New Roman" w:cs="ＭＳ 明朝" w:hint="eastAsia"/>
          <w:color w:val="000000"/>
          <w:sz w:val="22"/>
          <w:szCs w:val="22"/>
        </w:rPr>
        <w:t>基本的な情報について</w:t>
      </w:r>
      <w:r w:rsidR="00551C23">
        <w:rPr>
          <w:rFonts w:ascii="Times New Roman" w:eastAsia="ＭＳ 明朝" w:hAnsi="Times New Roman" w:cs="ＭＳ 明朝" w:hint="eastAsia"/>
          <w:color w:val="000000"/>
          <w:sz w:val="22"/>
          <w:szCs w:val="22"/>
        </w:rPr>
        <w:t>、</w:t>
      </w:r>
      <w:r w:rsidR="00C12344">
        <w:rPr>
          <w:rFonts w:ascii="Times New Roman" w:eastAsia="ＭＳ 明朝" w:hAnsi="Times New Roman" w:cs="ＭＳ 明朝" w:hint="eastAsia"/>
          <w:color w:val="000000"/>
          <w:sz w:val="22"/>
          <w:szCs w:val="22"/>
        </w:rPr>
        <w:t>広報紙等の媒体を</w:t>
      </w:r>
      <w:r w:rsidR="00231A0F" w:rsidRPr="00A1394F">
        <w:rPr>
          <w:rFonts w:ascii="Times New Roman" w:eastAsia="ＭＳ 明朝" w:hAnsi="Times New Roman" w:cs="ＭＳ 明朝" w:hint="eastAsia"/>
          <w:color w:val="000000"/>
          <w:sz w:val="22"/>
          <w:szCs w:val="22"/>
        </w:rPr>
        <w:t>通じて情報提供・共有を行い、住民等の理解促進を図る。</w:t>
      </w:r>
    </w:p>
    <w:p w14:paraId="166FF63C"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60462719" w14:textId="77777777" w:rsidR="00231A0F" w:rsidRPr="00231A0F" w:rsidRDefault="00231A0F" w:rsidP="00231A0F">
      <w:pPr>
        <w:pStyle w:val="3"/>
        <w:rPr>
          <w:rFonts w:ascii="ＭＳ 明朝"/>
          <w:spacing w:val="16"/>
        </w:rPr>
      </w:pPr>
      <w:bookmarkStart w:id="63" w:name="_Toc221180350"/>
      <w:r w:rsidRPr="00231A0F">
        <w:rPr>
          <w:rFonts w:hint="eastAsia"/>
        </w:rPr>
        <w:t>２　初動期</w:t>
      </w:r>
      <w:bookmarkEnd w:id="63"/>
    </w:p>
    <w:p w14:paraId="7E56D8F9" w14:textId="77777777" w:rsidR="00231A0F" w:rsidRPr="00231A0F" w:rsidRDefault="00231A0F" w:rsidP="00BC7AB4">
      <w:pPr>
        <w:pStyle w:val="4"/>
        <w:rPr>
          <w:rFonts w:ascii="ＭＳ 明朝"/>
          <w:spacing w:val="16"/>
        </w:rPr>
      </w:pPr>
      <w:r w:rsidRPr="00231A0F">
        <w:rPr>
          <w:rFonts w:hint="eastAsia"/>
        </w:rPr>
        <w:t>２－１　ワクチンの接種に必要な資材の確保</w:t>
      </w:r>
    </w:p>
    <w:p w14:paraId="64CEC210" w14:textId="7605F78C" w:rsidR="00231A0F" w:rsidRPr="00A1394F" w:rsidRDefault="00231A0F" w:rsidP="00A1394F">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村は、注射針やシリンジ等のワクチンの接種に必要となる資材について、県と連携して、村内における事業者に対して村内在庫の量や今後確保可能な数量の見込みについて調査する。</w:t>
      </w:r>
    </w:p>
    <w:p w14:paraId="6AF7D885" w14:textId="3E7AEBD2" w:rsidR="00231A0F" w:rsidRPr="00A1394F" w:rsidRDefault="00231A0F" w:rsidP="00A1394F">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村又は県は、注射針やシリンジ等のワクチンの接種に必要となる資材について、国と連携し、接種に必要な量を確保する。</w:t>
      </w:r>
    </w:p>
    <w:p w14:paraId="413A580F" w14:textId="77777777" w:rsidR="00231A0F" w:rsidRPr="00A1394F" w:rsidRDefault="00231A0F" w:rsidP="00A1394F">
      <w:pPr>
        <w:widowControl w:val="0"/>
        <w:overflowPunct w:val="0"/>
        <w:textAlignment w:val="baseline"/>
        <w:rPr>
          <w:rFonts w:ascii="ＭＳ 明朝" w:eastAsia="ＭＳ 明朝" w:hAnsi="Times New Roman"/>
          <w:color w:val="000000"/>
          <w:spacing w:val="16"/>
          <w:sz w:val="22"/>
          <w:szCs w:val="22"/>
        </w:rPr>
      </w:pPr>
    </w:p>
    <w:p w14:paraId="76510718" w14:textId="77777777" w:rsidR="00231A0F" w:rsidRPr="00231A0F" w:rsidRDefault="00231A0F" w:rsidP="00BC7AB4">
      <w:pPr>
        <w:pStyle w:val="4"/>
        <w:rPr>
          <w:rFonts w:ascii="ＭＳ 明朝"/>
          <w:spacing w:val="16"/>
        </w:rPr>
      </w:pPr>
      <w:r w:rsidRPr="00231A0F">
        <w:rPr>
          <w:rFonts w:hint="eastAsia"/>
        </w:rPr>
        <w:lastRenderedPageBreak/>
        <w:t>２－２　接種体制</w:t>
      </w:r>
    </w:p>
    <w:p w14:paraId="1D8A2725" w14:textId="77777777" w:rsidR="00231A0F" w:rsidRPr="00231A0F" w:rsidRDefault="00231A0F" w:rsidP="00BC7AB4">
      <w:pPr>
        <w:pStyle w:val="5"/>
        <w:ind w:firstLine="221"/>
        <w:rPr>
          <w:rFonts w:ascii="ＭＳ 明朝"/>
          <w:spacing w:val="16"/>
        </w:rPr>
      </w:pPr>
      <w:r w:rsidRPr="00231A0F">
        <w:rPr>
          <w:rFonts w:hint="eastAsia"/>
        </w:rPr>
        <w:t>２－２－１　接種体制の構築</w:t>
      </w:r>
    </w:p>
    <w:p w14:paraId="580C80FE" w14:textId="22C5A10E" w:rsidR="00231A0F" w:rsidRPr="00A1394F" w:rsidRDefault="00231A0F" w:rsidP="00A1394F">
      <w:pPr>
        <w:widowControl w:val="0"/>
        <w:overflowPunct w:val="0"/>
        <w:ind w:leftChars="200" w:left="48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村又</w:t>
      </w:r>
      <w:r w:rsidR="00464E45">
        <w:rPr>
          <w:rFonts w:ascii="Times New Roman" w:eastAsia="ＭＳ 明朝" w:hAnsi="Times New Roman" w:cs="ＭＳ 明朝" w:hint="eastAsia"/>
          <w:color w:val="000000"/>
          <w:sz w:val="22"/>
          <w:szCs w:val="22"/>
        </w:rPr>
        <w:t>は</w:t>
      </w:r>
      <w:r w:rsidRPr="00A1394F">
        <w:rPr>
          <w:rFonts w:ascii="Times New Roman" w:eastAsia="ＭＳ 明朝" w:hAnsi="Times New Roman" w:cs="ＭＳ 明朝" w:hint="eastAsia"/>
          <w:color w:val="000000"/>
          <w:sz w:val="22"/>
          <w:szCs w:val="22"/>
        </w:rPr>
        <w:t>県は、接種会場や接種に携わる医療従事者等の確保等接種体制の構築を行う。また、村は、県が大規模接種会場を設置し、接種を行う場合、その実施に協力する。</w:t>
      </w:r>
    </w:p>
    <w:p w14:paraId="72BD8635"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6BD29BB5" w14:textId="77777777" w:rsidR="00231A0F" w:rsidRPr="00231A0F" w:rsidRDefault="00231A0F" w:rsidP="00BC7AB4">
      <w:pPr>
        <w:pStyle w:val="5"/>
        <w:ind w:firstLine="221"/>
        <w:rPr>
          <w:rFonts w:ascii="ＭＳ 明朝"/>
          <w:spacing w:val="16"/>
        </w:rPr>
      </w:pPr>
      <w:r w:rsidRPr="00231A0F">
        <w:rPr>
          <w:rFonts w:hint="eastAsia"/>
        </w:rPr>
        <w:t xml:space="preserve">２－２－２　接種体制の準備　</w:t>
      </w:r>
    </w:p>
    <w:p w14:paraId="09AC63B8" w14:textId="77777777" w:rsidR="00231A0F" w:rsidRPr="00A1394F" w:rsidRDefault="00231A0F" w:rsidP="00A1394F">
      <w:pPr>
        <w:widowControl w:val="0"/>
        <w:overflowPunct w:val="0"/>
        <w:ind w:leftChars="200" w:left="48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又県は、発生した新型インフルエンザ等の病原性等の特性やその際の医療提供体制や住民生活や社会経済活動の状況を踏まえ、特定接種又は住民接種の実施を見据え、国が整理する接種の優先順位の考え方をもとに、接種体制等の必要な準備を行う。</w:t>
      </w:r>
    </w:p>
    <w:p w14:paraId="357A5227"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30AE6082" w14:textId="77777777" w:rsidR="00231A0F" w:rsidRPr="00231A0F" w:rsidRDefault="00231A0F" w:rsidP="00231A0F">
      <w:pPr>
        <w:pStyle w:val="3"/>
        <w:rPr>
          <w:rFonts w:ascii="ＭＳ 明朝"/>
          <w:spacing w:val="16"/>
        </w:rPr>
      </w:pPr>
      <w:bookmarkStart w:id="64" w:name="_Toc221180351"/>
      <w:r w:rsidRPr="00231A0F">
        <w:rPr>
          <w:rFonts w:hint="eastAsia"/>
        </w:rPr>
        <w:t>３　対応期</w:t>
      </w:r>
      <w:bookmarkEnd w:id="64"/>
    </w:p>
    <w:p w14:paraId="2CB939DD" w14:textId="77777777" w:rsidR="00231A0F" w:rsidRPr="00231A0F" w:rsidRDefault="00231A0F" w:rsidP="00BC7AB4">
      <w:pPr>
        <w:pStyle w:val="4"/>
        <w:rPr>
          <w:rFonts w:ascii="ＭＳ 明朝"/>
          <w:spacing w:val="16"/>
        </w:rPr>
      </w:pPr>
      <w:r w:rsidRPr="00231A0F">
        <w:rPr>
          <w:rFonts w:hint="eastAsia"/>
        </w:rPr>
        <w:t>３－１　ワクチン接種に必要な資材の供給</w:t>
      </w:r>
    </w:p>
    <w:p w14:paraId="58ED9692" w14:textId="77777777" w:rsidR="00231A0F" w:rsidRPr="00231A0F" w:rsidRDefault="00231A0F" w:rsidP="00BC7AB4">
      <w:pPr>
        <w:pStyle w:val="5"/>
        <w:ind w:firstLine="221"/>
        <w:rPr>
          <w:rFonts w:ascii="ＭＳ 明朝"/>
          <w:spacing w:val="16"/>
        </w:rPr>
      </w:pPr>
      <w:r w:rsidRPr="00231A0F">
        <w:rPr>
          <w:rFonts w:hint="eastAsia"/>
        </w:rPr>
        <w:t>３－１－１　計画的な供給の管理</w:t>
      </w:r>
    </w:p>
    <w:p w14:paraId="2DB63D3A" w14:textId="77777777" w:rsidR="00231A0F" w:rsidRPr="00A1394F" w:rsidRDefault="00231A0F" w:rsidP="00A1394F">
      <w:pPr>
        <w:widowControl w:val="0"/>
        <w:overflowPunct w:val="0"/>
        <w:ind w:leftChars="200" w:left="48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は、ワクチンや接種に必要な資材の供給量についての計画を策定するとともに、国が一括してワクチン、注射針やシリンジ等の供給を担う場合には、当該ワクチン等が円滑に供給されるよう国の流通管理に協力する。</w:t>
      </w:r>
    </w:p>
    <w:p w14:paraId="435799E9"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12B85032" w14:textId="77777777" w:rsidR="00231A0F" w:rsidRPr="00231A0F" w:rsidRDefault="00231A0F" w:rsidP="00BC7AB4">
      <w:pPr>
        <w:pStyle w:val="5"/>
        <w:ind w:firstLine="221"/>
        <w:rPr>
          <w:rFonts w:ascii="ＭＳ 明朝"/>
          <w:spacing w:val="16"/>
        </w:rPr>
      </w:pPr>
      <w:r w:rsidRPr="00231A0F">
        <w:rPr>
          <w:rFonts w:hint="eastAsia"/>
        </w:rPr>
        <w:t>３－１－２　ワクチン等の流通体制の構築</w:t>
      </w:r>
    </w:p>
    <w:p w14:paraId="43E94BC1" w14:textId="0CB5AE5C" w:rsidR="00231A0F" w:rsidRPr="00A1394F" w:rsidRDefault="00231A0F" w:rsidP="00A1394F">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村は、県及び事業者と連携し、ワクチン等を円滑に流通できる体制を構築する</w:t>
      </w:r>
      <w:r w:rsidR="005304C4" w:rsidRPr="00A1394F">
        <w:rPr>
          <w:rStyle w:val="af5"/>
          <w:rFonts w:ascii="Times New Roman" w:eastAsia="ＭＳ 明朝" w:hAnsi="Times New Roman" w:cs="ＭＳ 明朝"/>
          <w:color w:val="000000"/>
          <w:sz w:val="22"/>
          <w:szCs w:val="22"/>
        </w:rPr>
        <w:footnoteReference w:id="30"/>
      </w:r>
      <w:r w:rsidRPr="00A1394F">
        <w:rPr>
          <w:rFonts w:ascii="Times New Roman" w:eastAsia="ＭＳ 明朝" w:hAnsi="Times New Roman" w:cs="ＭＳ 明朝" w:hint="eastAsia"/>
          <w:color w:val="000000"/>
          <w:sz w:val="22"/>
          <w:szCs w:val="22"/>
        </w:rPr>
        <w:t>。</w:t>
      </w:r>
    </w:p>
    <w:p w14:paraId="680C10CA" w14:textId="0748F85F" w:rsidR="00231A0F" w:rsidRPr="00A1394F" w:rsidRDefault="00231A0F" w:rsidP="00A1394F">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国からの要請を受けて、ワクチンの流通、需要量及び供給状況の把握を行い、接種開始後はワクチン等の使用実績等を踏まえ、特定の医療機関等に接種を希望する者が集中しないようにワクチンの割り当て量の調整を行う。</w:t>
      </w:r>
    </w:p>
    <w:p w14:paraId="31ED01E1" w14:textId="15452AA7" w:rsidR="00231A0F" w:rsidRPr="00A1394F" w:rsidRDefault="00231A0F" w:rsidP="00A1394F">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③</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村は、国からの要請を受けて、ワクチンについて割り当てられた量の範囲内で接種実施医療機関等の接種可能量等に応じて割り当てを行う。</w:t>
      </w:r>
    </w:p>
    <w:p w14:paraId="6C6DEF2D"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507D7467" w14:textId="77777777" w:rsidR="00231A0F" w:rsidRPr="00231A0F" w:rsidRDefault="00231A0F" w:rsidP="00BC7AB4">
      <w:pPr>
        <w:pStyle w:val="4"/>
        <w:rPr>
          <w:rFonts w:ascii="ＭＳ 明朝"/>
          <w:spacing w:val="16"/>
        </w:rPr>
      </w:pPr>
      <w:r w:rsidRPr="00231A0F">
        <w:rPr>
          <w:rFonts w:hint="eastAsia"/>
        </w:rPr>
        <w:t>３－２　接種体制</w:t>
      </w:r>
    </w:p>
    <w:p w14:paraId="77E77259" w14:textId="02AA243C" w:rsidR="00231A0F" w:rsidRPr="00A1394F" w:rsidRDefault="00231A0F" w:rsidP="00A1394F">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村又</w:t>
      </w:r>
      <w:r w:rsidR="00A918DB">
        <w:rPr>
          <w:rFonts w:ascii="Times New Roman" w:eastAsia="ＭＳ 明朝" w:hAnsi="Times New Roman" w:cs="ＭＳ 明朝" w:hint="eastAsia"/>
          <w:color w:val="000000"/>
          <w:sz w:val="22"/>
          <w:szCs w:val="22"/>
        </w:rPr>
        <w:t>は</w:t>
      </w:r>
      <w:r w:rsidRPr="00A1394F">
        <w:rPr>
          <w:rFonts w:ascii="Times New Roman" w:eastAsia="ＭＳ 明朝" w:hAnsi="Times New Roman" w:cs="ＭＳ 明朝" w:hint="eastAsia"/>
          <w:color w:val="000000"/>
          <w:sz w:val="22"/>
          <w:szCs w:val="22"/>
        </w:rPr>
        <w:t>県は、初動期に構築した接種体制に基づき接種を行う。</w:t>
      </w:r>
    </w:p>
    <w:p w14:paraId="051AC5DC" w14:textId="5B2BEAE5" w:rsidR="00231A0F" w:rsidRPr="00A1394F" w:rsidRDefault="00231A0F" w:rsidP="00A1394F">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A1394F">
        <w:rPr>
          <w:rFonts w:ascii="Times New Roman" w:eastAsia="ＭＳ 明朝" w:hAnsi="Times New Roman" w:cs="ＭＳ 明朝" w:hint="eastAsia"/>
          <w:color w:val="000000"/>
          <w:sz w:val="22"/>
          <w:szCs w:val="22"/>
        </w:rPr>
        <w:t>村は、新型インフルエンザ等の流行株が変異し、追加接種を行う場合においても、混乱なく円滑に接種が進められるように、国、県及び医療機関等と連携して接種体制の継続的な整備に努める。</w:t>
      </w:r>
    </w:p>
    <w:p w14:paraId="2F34F9EB" w14:textId="77777777" w:rsidR="00F317C2" w:rsidRPr="00231A0F" w:rsidRDefault="00F317C2" w:rsidP="00231A0F">
      <w:pPr>
        <w:widowControl w:val="0"/>
        <w:overflowPunct w:val="0"/>
        <w:jc w:val="both"/>
        <w:textAlignment w:val="baseline"/>
        <w:rPr>
          <w:rFonts w:ascii="ＭＳ 明朝" w:eastAsia="ＭＳ 明朝" w:hAnsi="Times New Roman"/>
          <w:color w:val="000000"/>
          <w:spacing w:val="16"/>
          <w:sz w:val="21"/>
          <w:szCs w:val="21"/>
        </w:rPr>
      </w:pPr>
    </w:p>
    <w:p w14:paraId="00BEFB6C" w14:textId="77777777" w:rsidR="00231A0F" w:rsidRPr="00231A0F" w:rsidRDefault="00231A0F" w:rsidP="00BC7AB4">
      <w:pPr>
        <w:pStyle w:val="5"/>
        <w:ind w:firstLine="221"/>
        <w:rPr>
          <w:rFonts w:ascii="ＭＳ 明朝"/>
          <w:spacing w:val="16"/>
        </w:rPr>
      </w:pPr>
      <w:r w:rsidRPr="00231A0F">
        <w:rPr>
          <w:rFonts w:hint="eastAsia"/>
        </w:rPr>
        <w:t>３－２－１　特定接種</w:t>
      </w:r>
    </w:p>
    <w:p w14:paraId="39C0189B" w14:textId="77777777" w:rsidR="00231A0F" w:rsidRPr="00231A0F" w:rsidRDefault="00231A0F" w:rsidP="00BC7AB4">
      <w:pPr>
        <w:pStyle w:val="6"/>
        <w:ind w:left="480"/>
        <w:rPr>
          <w:rFonts w:ascii="ＭＳ 明朝"/>
          <w:spacing w:val="16"/>
        </w:rPr>
      </w:pPr>
      <w:r w:rsidRPr="00231A0F">
        <w:rPr>
          <w:rFonts w:hint="eastAsia"/>
        </w:rPr>
        <w:lastRenderedPageBreak/>
        <w:t>３－２－１－１　地方公務員に対する特定接種の実施</w:t>
      </w:r>
    </w:p>
    <w:p w14:paraId="197CB8E5" w14:textId="77777777" w:rsidR="00231A0F" w:rsidRPr="00A1394F" w:rsidRDefault="00231A0F" w:rsidP="00A1394F">
      <w:pPr>
        <w:widowControl w:val="0"/>
        <w:overflowPunct w:val="0"/>
        <w:ind w:leftChars="300" w:left="7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国が、発生した新型インフルエンザ等に関する情報や社会情勢等を踏まえ、医療の提供並びに国民生活及び国民経済の安定を確保するため緊急の必要があると認め、特定接種を実施することを決定した場合において、村は、国及び県と連携し、国が定めた具体的運用に基づき、新型インフルエンザ等対策の実施に携わる職員等を対象者に、集団的な接種を行うことを基本として、本人の同意を得て特定接種を行う。</w:t>
      </w:r>
    </w:p>
    <w:p w14:paraId="60CDEC2D"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56EA6305" w14:textId="77777777" w:rsidR="00231A0F" w:rsidRPr="00231A0F" w:rsidRDefault="00231A0F" w:rsidP="00BC7AB4">
      <w:pPr>
        <w:pStyle w:val="5"/>
        <w:ind w:firstLine="221"/>
        <w:rPr>
          <w:rFonts w:ascii="ＭＳ 明朝"/>
          <w:spacing w:val="16"/>
        </w:rPr>
      </w:pPr>
      <w:r w:rsidRPr="00231A0F">
        <w:rPr>
          <w:rFonts w:hint="eastAsia"/>
        </w:rPr>
        <w:t>３－２－２　住民接種</w:t>
      </w:r>
    </w:p>
    <w:p w14:paraId="78E5AD80" w14:textId="77777777" w:rsidR="00231A0F" w:rsidRPr="00231A0F" w:rsidRDefault="00231A0F" w:rsidP="00BC7AB4">
      <w:pPr>
        <w:pStyle w:val="6"/>
        <w:ind w:left="480"/>
        <w:rPr>
          <w:rFonts w:ascii="ＭＳ 明朝"/>
          <w:spacing w:val="16"/>
        </w:rPr>
      </w:pPr>
      <w:r w:rsidRPr="00231A0F">
        <w:rPr>
          <w:rFonts w:hint="eastAsia"/>
        </w:rPr>
        <w:t>３－２－２－１　住民接種の接種順位の決定</w:t>
      </w:r>
    </w:p>
    <w:p w14:paraId="1E3DFCEA" w14:textId="77777777" w:rsidR="00231A0F" w:rsidRPr="00A1394F" w:rsidRDefault="00231A0F" w:rsidP="00A1394F">
      <w:pPr>
        <w:widowControl w:val="0"/>
        <w:overflowPunct w:val="0"/>
        <w:ind w:leftChars="300" w:left="7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国は、接種の順位に係る基本的な考え方に加え、重症化しやすい特定のグループ等の発生した新型インフルエンザ等の病原性等に関する情報を踏まえ、住民への接種順位を決定する。</w:t>
      </w:r>
    </w:p>
    <w:p w14:paraId="4B1C68C3"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1BEBCCD2" w14:textId="77777777" w:rsidR="00231A0F" w:rsidRPr="00231A0F" w:rsidRDefault="00231A0F" w:rsidP="00BC7AB4">
      <w:pPr>
        <w:pStyle w:val="6"/>
        <w:ind w:left="480"/>
        <w:rPr>
          <w:rFonts w:ascii="ＭＳ 明朝"/>
          <w:spacing w:val="16"/>
        </w:rPr>
      </w:pPr>
      <w:r w:rsidRPr="00231A0F">
        <w:rPr>
          <w:rFonts w:hint="eastAsia"/>
        </w:rPr>
        <w:t>３－２－２－２　予防接種体制の構築</w:t>
      </w:r>
    </w:p>
    <w:p w14:paraId="401D4ECF" w14:textId="7FD4353A" w:rsidR="00231A0F" w:rsidRPr="00A1394F" w:rsidRDefault="00231A0F" w:rsidP="00A1394F">
      <w:pPr>
        <w:widowControl w:val="0"/>
        <w:overflowPunct w:val="0"/>
        <w:ind w:leftChars="300" w:left="7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村又</w:t>
      </w:r>
      <w:r w:rsidR="00501017">
        <w:rPr>
          <w:rFonts w:ascii="Times New Roman" w:eastAsia="ＭＳ 明朝" w:hAnsi="Times New Roman" w:cs="ＭＳ 明朝" w:hint="eastAsia"/>
          <w:color w:val="000000"/>
          <w:sz w:val="22"/>
          <w:szCs w:val="22"/>
        </w:rPr>
        <w:t>は</w:t>
      </w:r>
      <w:r w:rsidRPr="00A1394F">
        <w:rPr>
          <w:rFonts w:ascii="Times New Roman" w:eastAsia="ＭＳ 明朝" w:hAnsi="Times New Roman" w:cs="ＭＳ 明朝" w:hint="eastAsia"/>
          <w:color w:val="000000"/>
          <w:sz w:val="22"/>
          <w:szCs w:val="22"/>
        </w:rPr>
        <w:t>県は、住民全員が速やかに接種を受けられるよう</w:t>
      </w:r>
      <w:r w:rsidR="00944734">
        <w:rPr>
          <w:rFonts w:ascii="Times New Roman" w:eastAsia="ＭＳ 明朝" w:hAnsi="Times New Roman" w:cs="ＭＳ 明朝" w:hint="eastAsia"/>
          <w:color w:val="000000"/>
          <w:sz w:val="22"/>
          <w:szCs w:val="22"/>
        </w:rPr>
        <w:t>に、</w:t>
      </w:r>
      <w:r w:rsidRPr="00A1394F">
        <w:rPr>
          <w:rFonts w:ascii="Times New Roman" w:eastAsia="ＭＳ 明朝" w:hAnsi="Times New Roman" w:cs="ＭＳ 明朝" w:hint="eastAsia"/>
          <w:color w:val="000000"/>
          <w:sz w:val="22"/>
          <w:szCs w:val="22"/>
        </w:rPr>
        <w:t>準備期及び初動期に整理・構築した接種体制に基づき具体的な接種体制を構築する。</w:t>
      </w:r>
    </w:p>
    <w:p w14:paraId="3F652FB8" w14:textId="77777777" w:rsidR="00231A0F" w:rsidRPr="00944734"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27E47B7D" w14:textId="77777777" w:rsidR="00231A0F" w:rsidRPr="00231A0F" w:rsidRDefault="00231A0F" w:rsidP="00BC7AB4">
      <w:pPr>
        <w:pStyle w:val="6"/>
        <w:ind w:left="480"/>
        <w:rPr>
          <w:rFonts w:ascii="ＭＳ 明朝"/>
          <w:spacing w:val="16"/>
        </w:rPr>
      </w:pPr>
      <w:r w:rsidRPr="00231A0F">
        <w:rPr>
          <w:rFonts w:hint="eastAsia"/>
        </w:rPr>
        <w:t>３－２－２－３　接種に関する情報提供・共有</w:t>
      </w:r>
    </w:p>
    <w:p w14:paraId="0362357E" w14:textId="166A1411" w:rsidR="00231A0F" w:rsidRPr="00A1394F" w:rsidRDefault="00231A0F" w:rsidP="00A1394F">
      <w:pPr>
        <w:widowControl w:val="0"/>
        <w:overflowPunct w:val="0"/>
        <w:ind w:leftChars="300" w:left="7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村は、予約受付体制を構築し接種を開始するとともに、国からの要請を受けて、国に対し接種に関する情報提供・共有を行う。</w:t>
      </w:r>
    </w:p>
    <w:p w14:paraId="69AAD666"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59EFE6A9" w14:textId="77777777" w:rsidR="00231A0F" w:rsidRPr="00231A0F" w:rsidRDefault="00231A0F" w:rsidP="00BC7AB4">
      <w:pPr>
        <w:pStyle w:val="6"/>
        <w:ind w:left="480"/>
        <w:rPr>
          <w:rFonts w:ascii="ＭＳ 明朝"/>
          <w:spacing w:val="16"/>
        </w:rPr>
      </w:pPr>
      <w:r w:rsidRPr="00231A0F">
        <w:rPr>
          <w:rFonts w:hint="eastAsia"/>
        </w:rPr>
        <w:t>３－２－２－４　接種体制の拡充</w:t>
      </w:r>
    </w:p>
    <w:p w14:paraId="6370D8E7" w14:textId="41635C8B" w:rsidR="00231A0F" w:rsidRPr="00A1394F" w:rsidRDefault="00231A0F" w:rsidP="00A1394F">
      <w:pPr>
        <w:widowControl w:val="0"/>
        <w:overflowPunct w:val="0"/>
        <w:ind w:leftChars="300" w:left="7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村又</w:t>
      </w:r>
      <w:r w:rsidR="00127473">
        <w:rPr>
          <w:rFonts w:ascii="Times New Roman" w:eastAsia="ＭＳ 明朝" w:hAnsi="Times New Roman" w:cs="ＭＳ 明朝" w:hint="eastAsia"/>
          <w:color w:val="000000"/>
          <w:sz w:val="22"/>
          <w:szCs w:val="22"/>
        </w:rPr>
        <w:t>は</w:t>
      </w:r>
      <w:r w:rsidRPr="00A1394F">
        <w:rPr>
          <w:rFonts w:ascii="Times New Roman" w:eastAsia="ＭＳ 明朝" w:hAnsi="Times New Roman" w:cs="ＭＳ 明朝" w:hint="eastAsia"/>
          <w:color w:val="000000"/>
          <w:sz w:val="22"/>
          <w:szCs w:val="22"/>
        </w:rPr>
        <w:t>県は、感染状況を踏まえ、必要に応じて保健センター等を活用した医療機関以外の接種会場の増設等を検討する。また、高齢者施設等の入所者等の接種会場での接種が困難な者が接種を受けられるよう</w:t>
      </w:r>
      <w:r w:rsidR="00944734">
        <w:rPr>
          <w:rFonts w:ascii="Times New Roman" w:eastAsia="ＭＳ 明朝" w:hAnsi="Times New Roman" w:cs="ＭＳ 明朝" w:hint="eastAsia"/>
          <w:color w:val="000000"/>
          <w:sz w:val="22"/>
          <w:szCs w:val="22"/>
        </w:rPr>
        <w:t>に</w:t>
      </w:r>
      <w:r w:rsidRPr="00A1394F">
        <w:rPr>
          <w:rFonts w:ascii="Times New Roman" w:eastAsia="ＭＳ 明朝" w:hAnsi="Times New Roman" w:cs="ＭＳ 明朝" w:hint="eastAsia"/>
          <w:color w:val="000000"/>
          <w:sz w:val="22"/>
          <w:szCs w:val="22"/>
        </w:rPr>
        <w:t>、村の介護保険担当や医師会等の関係機関と連携し接種体制を確保する。</w:t>
      </w:r>
    </w:p>
    <w:p w14:paraId="7B3E0B41" w14:textId="77777777" w:rsidR="00231A0F" w:rsidRPr="00944734"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1642A7B0" w14:textId="77777777" w:rsidR="00231A0F" w:rsidRPr="00231A0F" w:rsidRDefault="00231A0F" w:rsidP="00BC7AB4">
      <w:pPr>
        <w:pStyle w:val="6"/>
        <w:ind w:left="480"/>
        <w:rPr>
          <w:rFonts w:ascii="ＭＳ 明朝"/>
          <w:spacing w:val="16"/>
        </w:rPr>
      </w:pPr>
      <w:r w:rsidRPr="00231A0F">
        <w:rPr>
          <w:rFonts w:hint="eastAsia"/>
        </w:rPr>
        <w:t>３－２－２－５　接種記録の管理</w:t>
      </w:r>
    </w:p>
    <w:p w14:paraId="1627D425" w14:textId="5A420633" w:rsidR="00231A0F" w:rsidRPr="00A1394F" w:rsidRDefault="00231A0F" w:rsidP="00A1394F">
      <w:pPr>
        <w:widowControl w:val="0"/>
        <w:overflowPunct w:val="0"/>
        <w:ind w:leftChars="300" w:left="72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国、県及び村は、地方公共団体間で接種歴を確認し、接種誤りを防止できるよう、また</w:t>
      </w:r>
      <w:r w:rsidR="00944734">
        <w:rPr>
          <w:rFonts w:ascii="Times New Roman" w:eastAsia="ＭＳ 明朝" w:hAnsi="Times New Roman" w:cs="ＭＳ 明朝" w:hint="eastAsia"/>
          <w:color w:val="000000"/>
          <w:sz w:val="22"/>
          <w:szCs w:val="22"/>
        </w:rPr>
        <w:t>、</w:t>
      </w:r>
      <w:r w:rsidRPr="00A1394F">
        <w:rPr>
          <w:rFonts w:ascii="Times New Roman" w:eastAsia="ＭＳ 明朝" w:hAnsi="Times New Roman" w:cs="ＭＳ 明朝" w:hint="eastAsia"/>
          <w:color w:val="000000"/>
          <w:sz w:val="22"/>
          <w:szCs w:val="22"/>
        </w:rPr>
        <w:t>接種を受けた者が当該接種に係る記録を閲覧できるよう</w:t>
      </w:r>
      <w:r w:rsidR="007D730F">
        <w:rPr>
          <w:rFonts w:ascii="Times New Roman" w:eastAsia="ＭＳ 明朝" w:hAnsi="Times New Roman" w:cs="ＭＳ 明朝" w:hint="eastAsia"/>
          <w:color w:val="000000"/>
          <w:sz w:val="22"/>
          <w:szCs w:val="22"/>
        </w:rPr>
        <w:t>、国が準備期に整備したシステムを活用し、</w:t>
      </w:r>
      <w:r w:rsidRPr="00A1394F">
        <w:rPr>
          <w:rFonts w:ascii="Times New Roman" w:eastAsia="ＭＳ 明朝" w:hAnsi="Times New Roman" w:cs="ＭＳ 明朝" w:hint="eastAsia"/>
          <w:color w:val="000000"/>
          <w:sz w:val="22"/>
          <w:szCs w:val="22"/>
        </w:rPr>
        <w:t>接種記録の適切な管理を行う。</w:t>
      </w:r>
    </w:p>
    <w:p w14:paraId="110254AE" w14:textId="77777777" w:rsidR="00231A0F" w:rsidRPr="00944734"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21774465" w14:textId="77777777" w:rsidR="00231A0F" w:rsidRPr="00231A0F" w:rsidRDefault="00231A0F" w:rsidP="00BC7AB4">
      <w:pPr>
        <w:pStyle w:val="4"/>
        <w:rPr>
          <w:rFonts w:ascii="ＭＳ 明朝"/>
          <w:spacing w:val="16"/>
        </w:rPr>
      </w:pPr>
      <w:r w:rsidRPr="00231A0F">
        <w:rPr>
          <w:rFonts w:hint="eastAsia"/>
        </w:rPr>
        <w:t>３－３　健康被害救済等</w:t>
      </w:r>
    </w:p>
    <w:p w14:paraId="77879E78" w14:textId="77777777" w:rsidR="00231A0F" w:rsidRPr="00231A0F" w:rsidRDefault="00231A0F" w:rsidP="00BC7AB4">
      <w:pPr>
        <w:pStyle w:val="5"/>
        <w:ind w:firstLine="221"/>
        <w:rPr>
          <w:rFonts w:ascii="ＭＳ 明朝"/>
          <w:spacing w:val="16"/>
        </w:rPr>
      </w:pPr>
      <w:r w:rsidRPr="00231A0F">
        <w:rPr>
          <w:rFonts w:hint="eastAsia"/>
        </w:rPr>
        <w:t>３－３－１　ワクチンの安全性に係る情報の収集及び提供</w:t>
      </w:r>
    </w:p>
    <w:p w14:paraId="28D7623F" w14:textId="77777777" w:rsidR="00231A0F" w:rsidRPr="00A1394F" w:rsidRDefault="00231A0F" w:rsidP="00A1394F">
      <w:pPr>
        <w:widowControl w:val="0"/>
        <w:overflowPunct w:val="0"/>
        <w:ind w:leftChars="200" w:left="48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村は、ワクチンの安全性について、最新の科学的知見や海外の動向及び国から提供される予防接種後の副反応疑い報告等で得られる情報を踏まえ、適切な安全対策や住民等への適切な情</w:t>
      </w:r>
      <w:r w:rsidRPr="00A1394F">
        <w:rPr>
          <w:rFonts w:ascii="Times New Roman" w:eastAsia="ＭＳ 明朝" w:hAnsi="Times New Roman" w:cs="ＭＳ 明朝" w:hint="eastAsia"/>
          <w:color w:val="000000"/>
          <w:sz w:val="22"/>
          <w:szCs w:val="22"/>
        </w:rPr>
        <w:lastRenderedPageBreak/>
        <w:t>報提供・共有を行う。</w:t>
      </w:r>
    </w:p>
    <w:p w14:paraId="69E0E014"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73014D42" w14:textId="77777777" w:rsidR="00231A0F" w:rsidRPr="00231A0F" w:rsidRDefault="00231A0F" w:rsidP="00BC7AB4">
      <w:pPr>
        <w:pStyle w:val="5"/>
        <w:ind w:firstLine="221"/>
        <w:rPr>
          <w:rFonts w:ascii="ＭＳ 明朝"/>
          <w:spacing w:val="16"/>
        </w:rPr>
      </w:pPr>
      <w:r w:rsidRPr="00231A0F">
        <w:rPr>
          <w:rFonts w:hint="eastAsia"/>
        </w:rPr>
        <w:t>３－３－２　健康被害に対する速やかな救済</w:t>
      </w:r>
    </w:p>
    <w:p w14:paraId="13FDCFB2" w14:textId="5F9B843D" w:rsidR="00231A0F" w:rsidRPr="00A1394F" w:rsidRDefault="00231A0F" w:rsidP="00A1394F">
      <w:pPr>
        <w:widowControl w:val="0"/>
        <w:overflowPunct w:val="0"/>
        <w:ind w:leftChars="200" w:left="480"/>
        <w:textAlignment w:val="baseline"/>
        <w:rPr>
          <w:rFonts w:ascii="ＭＳ 明朝" w:eastAsia="ＭＳ 明朝" w:hAnsi="Times New Roman"/>
          <w:color w:val="000000"/>
          <w:spacing w:val="16"/>
          <w:sz w:val="22"/>
          <w:szCs w:val="22"/>
        </w:rPr>
      </w:pPr>
      <w:r w:rsidRPr="00A1394F">
        <w:rPr>
          <w:rFonts w:ascii="Times New Roman" w:eastAsia="ＭＳ 明朝" w:hAnsi="Times New Roman" w:cs="ＭＳ 明朝" w:hint="eastAsia"/>
          <w:color w:val="000000"/>
          <w:sz w:val="22"/>
          <w:szCs w:val="22"/>
        </w:rPr>
        <w:t xml:space="preserve">　村は、予防接種健康被害救済制度について被接種者へ情報提供を行い申請を受け付ける</w:t>
      </w:r>
      <w:r w:rsidR="00944734">
        <w:rPr>
          <w:rFonts w:ascii="Times New Roman" w:eastAsia="ＭＳ 明朝" w:hAnsi="Times New Roman" w:cs="ＭＳ 明朝" w:hint="eastAsia"/>
          <w:color w:val="000000"/>
          <w:sz w:val="22"/>
          <w:szCs w:val="22"/>
        </w:rPr>
        <w:t>とともに</w:t>
      </w:r>
      <w:r w:rsidRPr="00A1394F">
        <w:rPr>
          <w:rFonts w:ascii="Times New Roman" w:eastAsia="ＭＳ 明朝" w:hAnsi="Times New Roman" w:cs="ＭＳ 明朝" w:hint="eastAsia"/>
          <w:color w:val="000000"/>
          <w:sz w:val="22"/>
          <w:szCs w:val="22"/>
        </w:rPr>
        <w:t>、申請を行おうとする被接種者等からの相談等への対応を適切に行う。</w:t>
      </w:r>
    </w:p>
    <w:p w14:paraId="0B1596BD" w14:textId="77777777" w:rsidR="00231A0F" w:rsidRPr="00944734"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5644978B" w14:textId="77777777" w:rsidR="00231A0F" w:rsidRPr="00231A0F" w:rsidRDefault="00231A0F" w:rsidP="00BC7AB4">
      <w:pPr>
        <w:pStyle w:val="4"/>
        <w:rPr>
          <w:rFonts w:ascii="ＭＳ 明朝"/>
          <w:spacing w:val="16"/>
        </w:rPr>
      </w:pPr>
      <w:r w:rsidRPr="00231A0F">
        <w:rPr>
          <w:rFonts w:hint="eastAsia"/>
        </w:rPr>
        <w:t>３－４　情報提供・共有</w:t>
      </w:r>
    </w:p>
    <w:p w14:paraId="207682E5" w14:textId="65E0BBD2" w:rsidR="00231A0F" w:rsidRPr="009315C1" w:rsidRDefault="00231A0F" w:rsidP="009315C1">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国及び県と連携し、予防接種の意義や制度の仕組み等予防接種やワクチンへの理解を深めるための啓発を行うとともに、接種スケジュール、使用ワクチンの種類、有効性及び安全性、接種時に起こり得る副反応の内容やその頻度、副反応への対処方法、接種対象者</w:t>
      </w:r>
      <w:r w:rsidR="005304C4" w:rsidRPr="009315C1">
        <w:rPr>
          <w:rStyle w:val="af5"/>
          <w:rFonts w:ascii="Times New Roman" w:eastAsia="ＭＳ 明朝" w:hAnsi="Times New Roman" w:cs="ＭＳ 明朝"/>
          <w:color w:val="000000"/>
          <w:sz w:val="22"/>
          <w:szCs w:val="22"/>
        </w:rPr>
        <w:footnoteReference w:id="31"/>
      </w:r>
      <w:r w:rsidRPr="009315C1">
        <w:rPr>
          <w:rFonts w:ascii="Times New Roman" w:eastAsia="ＭＳ 明朝" w:hAnsi="Times New Roman"/>
          <w:color w:val="000000"/>
          <w:sz w:val="22"/>
          <w:szCs w:val="22"/>
        </w:rPr>
        <w:t xml:space="preserve"> </w:t>
      </w:r>
      <w:r w:rsidRPr="009315C1">
        <w:rPr>
          <w:rFonts w:ascii="Times New Roman" w:eastAsia="ＭＳ 明朝" w:hAnsi="Times New Roman" w:cs="ＭＳ 明朝" w:hint="eastAsia"/>
          <w:color w:val="000000"/>
          <w:sz w:val="22"/>
          <w:szCs w:val="22"/>
        </w:rPr>
        <w:t>、接種頻度、副反応疑い報告、健康被害救済制度等の予防接種に係る情報について</w:t>
      </w:r>
      <w:r w:rsidR="00944734">
        <w:rPr>
          <w:rFonts w:ascii="Times New Roman" w:eastAsia="ＭＳ 明朝" w:hAnsi="Times New Roman" w:cs="ＭＳ 明朝" w:hint="eastAsia"/>
          <w:color w:val="000000"/>
          <w:sz w:val="22"/>
          <w:szCs w:val="22"/>
        </w:rPr>
        <w:t>、</w:t>
      </w:r>
      <w:r w:rsidRPr="009315C1">
        <w:rPr>
          <w:rFonts w:ascii="Times New Roman" w:eastAsia="ＭＳ 明朝" w:hAnsi="Times New Roman" w:cs="ＭＳ 明朝" w:hint="eastAsia"/>
          <w:color w:val="000000"/>
          <w:sz w:val="22"/>
          <w:szCs w:val="22"/>
        </w:rPr>
        <w:t>積極的にリスクコミュニケーションを行う。住民等が正しい情報に基づいて接種の判断を行えるよう</w:t>
      </w:r>
      <w:r w:rsidR="00944734">
        <w:rPr>
          <w:rFonts w:ascii="Times New Roman" w:eastAsia="ＭＳ 明朝" w:hAnsi="Times New Roman" w:cs="ＭＳ 明朝" w:hint="eastAsia"/>
          <w:color w:val="000000"/>
          <w:sz w:val="22"/>
          <w:szCs w:val="22"/>
        </w:rPr>
        <w:t>に</w:t>
      </w:r>
      <w:r w:rsidRPr="009315C1">
        <w:rPr>
          <w:rFonts w:ascii="Times New Roman" w:eastAsia="ＭＳ 明朝" w:hAnsi="Times New Roman" w:cs="ＭＳ 明朝" w:hint="eastAsia"/>
          <w:color w:val="000000"/>
          <w:sz w:val="22"/>
          <w:szCs w:val="22"/>
        </w:rPr>
        <w:t>、科学的に正確でない受け取られ方がなされ得る情報への対応を行う。</w:t>
      </w:r>
    </w:p>
    <w:p w14:paraId="7D884508" w14:textId="5E538CDD" w:rsidR="00231A0F" w:rsidRPr="0039183E" w:rsidRDefault="00231A0F" w:rsidP="009315C1">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39183E">
        <w:rPr>
          <w:rFonts w:ascii="Times New Roman" w:eastAsia="ＭＳ 明朝" w:hAnsi="Times New Roman" w:cs="ＭＳ 明朝" w:hint="eastAsia"/>
          <w:color w:val="000000"/>
          <w:sz w:val="22"/>
          <w:szCs w:val="22"/>
        </w:rPr>
        <w:t>②</w:t>
      </w:r>
      <w:r w:rsidR="002C59A3" w:rsidRPr="0039183E">
        <w:rPr>
          <w:rFonts w:ascii="Times New Roman" w:eastAsia="ＭＳ 明朝" w:hAnsi="Times New Roman" w:cs="ＭＳ 明朝" w:hint="eastAsia"/>
          <w:color w:val="000000"/>
          <w:sz w:val="22"/>
          <w:szCs w:val="22"/>
        </w:rPr>
        <w:t xml:space="preserve">　</w:t>
      </w:r>
      <w:r w:rsidRPr="0039183E">
        <w:rPr>
          <w:rFonts w:ascii="Times New Roman" w:eastAsia="ＭＳ 明朝" w:hAnsi="Times New Roman" w:cs="ＭＳ 明朝" w:hint="eastAsia"/>
          <w:color w:val="000000"/>
          <w:sz w:val="22"/>
          <w:szCs w:val="22"/>
        </w:rPr>
        <w:t>村又は県は、自らが実施する予防接種に係る情報（接種状況、接種方法、副反応疑い報告や健康被害救済申請の方法、各種相談窓口などの情報等）に加え、国が情報提供・共有する予防接種に係る情報について住民への周知・共有を行う。</w:t>
      </w:r>
    </w:p>
    <w:p w14:paraId="6FCD4CCC" w14:textId="464FE37C" w:rsidR="00231A0F" w:rsidRPr="0039183E" w:rsidRDefault="00231A0F" w:rsidP="00A21ED3">
      <w:pPr>
        <w:widowControl w:val="0"/>
        <w:overflowPunct w:val="0"/>
        <w:ind w:leftChars="100" w:left="460" w:hangingChars="100" w:hanging="220"/>
        <w:jc w:val="both"/>
        <w:textAlignment w:val="baseline"/>
        <w:rPr>
          <w:rFonts w:ascii="ＭＳ 明朝" w:eastAsia="ＭＳ 明朝" w:hAnsi="Times New Roman"/>
          <w:color w:val="000000"/>
          <w:spacing w:val="16"/>
          <w:sz w:val="22"/>
          <w:szCs w:val="22"/>
        </w:rPr>
      </w:pPr>
      <w:r w:rsidRPr="0039183E">
        <w:rPr>
          <w:rFonts w:ascii="Times New Roman" w:eastAsia="ＭＳ 明朝" w:hAnsi="Times New Roman" w:cs="ＭＳ 明朝" w:hint="eastAsia"/>
          <w:color w:val="000000"/>
          <w:sz w:val="22"/>
          <w:szCs w:val="22"/>
        </w:rPr>
        <w:t>③</w:t>
      </w:r>
      <w:r w:rsidR="002C59A3" w:rsidRPr="0039183E">
        <w:rPr>
          <w:rFonts w:ascii="Times New Roman" w:eastAsia="ＭＳ 明朝" w:hAnsi="Times New Roman" w:cs="ＭＳ 明朝" w:hint="eastAsia"/>
          <w:color w:val="000000"/>
          <w:sz w:val="22"/>
          <w:szCs w:val="22"/>
        </w:rPr>
        <w:t xml:space="preserve">　</w:t>
      </w:r>
      <w:r w:rsidRPr="0039183E">
        <w:rPr>
          <w:rFonts w:ascii="Times New Roman" w:eastAsia="ＭＳ 明朝" w:hAnsi="Times New Roman" w:cs="ＭＳ 明朝" w:hint="eastAsia"/>
          <w:color w:val="000000"/>
          <w:sz w:val="22"/>
          <w:szCs w:val="22"/>
        </w:rPr>
        <w:t>村は、パンデミック時においては、定期の予防接種の接種率が低下することによるまん延が生じないようにする必要があることから、引き続き定期の予防接種の必要性等の周知に取り組む。</w:t>
      </w:r>
    </w:p>
    <w:p w14:paraId="320828EB" w14:textId="4857BBE2" w:rsid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68CF9F98" w14:textId="77777777" w:rsidR="00F50CEA" w:rsidRPr="00231A0F" w:rsidRDefault="00F50CEA" w:rsidP="00231A0F">
      <w:pPr>
        <w:widowControl w:val="0"/>
        <w:overflowPunct w:val="0"/>
        <w:jc w:val="both"/>
        <w:textAlignment w:val="baseline"/>
        <w:rPr>
          <w:rFonts w:ascii="ＭＳ 明朝" w:eastAsia="ＭＳ 明朝" w:hAnsi="Times New Roman"/>
          <w:color w:val="000000"/>
          <w:spacing w:val="16"/>
          <w:sz w:val="21"/>
          <w:szCs w:val="21"/>
        </w:rPr>
      </w:pPr>
    </w:p>
    <w:p w14:paraId="7E168E1E" w14:textId="77777777" w:rsidR="00231A0F" w:rsidRPr="00231A0F" w:rsidRDefault="00231A0F" w:rsidP="00231A0F">
      <w:pPr>
        <w:pStyle w:val="2"/>
        <w:rPr>
          <w:rFonts w:ascii="ＭＳ 明朝"/>
          <w:spacing w:val="16"/>
        </w:rPr>
      </w:pPr>
      <w:bookmarkStart w:id="65" w:name="_Toc221180352"/>
      <w:r w:rsidRPr="00231A0F">
        <w:rPr>
          <w:rFonts w:hint="eastAsia"/>
        </w:rPr>
        <w:t>第６章　保健</w:t>
      </w:r>
      <w:bookmarkEnd w:id="65"/>
    </w:p>
    <w:p w14:paraId="4257116E" w14:textId="77777777" w:rsidR="00231A0F" w:rsidRPr="00231A0F" w:rsidRDefault="00231A0F" w:rsidP="00231A0F">
      <w:pPr>
        <w:pStyle w:val="3"/>
        <w:rPr>
          <w:rFonts w:ascii="ＭＳ 明朝"/>
          <w:spacing w:val="16"/>
        </w:rPr>
      </w:pPr>
      <w:bookmarkStart w:id="66" w:name="_Toc221180353"/>
      <w:r w:rsidRPr="00231A0F">
        <w:rPr>
          <w:rFonts w:hint="eastAsia"/>
        </w:rPr>
        <w:t>目的</w:t>
      </w:r>
      <w:bookmarkEnd w:id="66"/>
    </w:p>
    <w:p w14:paraId="21447E9B" w14:textId="77777777" w:rsidR="00231A0F" w:rsidRPr="009B38CA" w:rsidRDefault="00231A0F" w:rsidP="009B38CA">
      <w:pPr>
        <w:rPr>
          <w:rFonts w:ascii="ＭＳ 明朝"/>
          <w:spacing w:val="16"/>
          <w:sz w:val="22"/>
          <w:szCs w:val="22"/>
        </w:rPr>
      </w:pPr>
      <w:r w:rsidRPr="009315C1">
        <w:rPr>
          <w:rFonts w:hint="eastAsia"/>
        </w:rPr>
        <w:t xml:space="preserve">　</w:t>
      </w:r>
      <w:r w:rsidRPr="009B38CA">
        <w:rPr>
          <w:rFonts w:hint="eastAsia"/>
          <w:sz w:val="22"/>
          <w:szCs w:val="22"/>
        </w:rPr>
        <w:t>新型インフルエンザ等の発生状況は地域によって異なり、村は、村内の感染状況や医療提供体制の状況等を把握し、住民の生命及び健康を保護する必要がある。その際、住民への情報提供・共有、リスクコミュニケーションを適切に行い、地域の理解や協力を得ることが重要である。</w:t>
      </w:r>
    </w:p>
    <w:p w14:paraId="5BB9CB63" w14:textId="77777777" w:rsidR="00231A0F" w:rsidRPr="009B38CA" w:rsidRDefault="00231A0F" w:rsidP="009B38CA">
      <w:pPr>
        <w:rPr>
          <w:rFonts w:ascii="ＭＳ 明朝"/>
          <w:color w:val="000000"/>
          <w:spacing w:val="16"/>
          <w:sz w:val="22"/>
          <w:szCs w:val="22"/>
        </w:rPr>
      </w:pPr>
      <w:r w:rsidRPr="009B38CA">
        <w:rPr>
          <w:rFonts w:hint="eastAsia"/>
          <w:sz w:val="22"/>
          <w:szCs w:val="22"/>
        </w:rPr>
        <w:t xml:space="preserve">　また、村は、県が、市町村の区域を越えたまん延防止に向け、新型インフルエンザ等の発生時における総合調整権限・指示権限を行使することを想定しつつ、平時から県との連携を深める必要がある。</w:t>
      </w:r>
    </w:p>
    <w:p w14:paraId="01BC6EF5" w14:textId="31F4CB03" w:rsidR="00231A0F" w:rsidRPr="009B38CA" w:rsidRDefault="00231A0F" w:rsidP="009B38CA">
      <w:pPr>
        <w:pStyle w:val="aa"/>
        <w:rPr>
          <w:rFonts w:ascii="ＭＳ 明朝"/>
          <w:spacing w:val="16"/>
          <w:sz w:val="22"/>
          <w:szCs w:val="22"/>
        </w:rPr>
      </w:pPr>
      <w:r w:rsidRPr="009B38CA">
        <w:rPr>
          <w:rFonts w:hint="eastAsia"/>
          <w:sz w:val="22"/>
          <w:szCs w:val="22"/>
        </w:rPr>
        <w:t xml:space="preserve">　なお、新型インフルエンザ等の感染が拡大し、多数の新型インフルエンザ等の患者が発生した場合には、保健所における業務負担の急増が想定されるため、村は、県及び地域の関係機関と連携して感染症危機に対応する。</w:t>
      </w:r>
    </w:p>
    <w:p w14:paraId="34F96640"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5ED47666" w14:textId="77777777" w:rsidR="00231A0F" w:rsidRPr="00231A0F" w:rsidRDefault="00231A0F" w:rsidP="00231A0F">
      <w:pPr>
        <w:pStyle w:val="3"/>
        <w:rPr>
          <w:rFonts w:ascii="ＭＳ 明朝"/>
          <w:spacing w:val="16"/>
        </w:rPr>
      </w:pPr>
      <w:bookmarkStart w:id="67" w:name="_Toc221180354"/>
      <w:r w:rsidRPr="00231A0F">
        <w:rPr>
          <w:rFonts w:hint="eastAsia"/>
        </w:rPr>
        <w:lastRenderedPageBreak/>
        <w:t>１　準備期</w:t>
      </w:r>
      <w:bookmarkEnd w:id="67"/>
    </w:p>
    <w:p w14:paraId="17CF0D09" w14:textId="77777777" w:rsidR="00231A0F" w:rsidRPr="00231A0F" w:rsidRDefault="00231A0F" w:rsidP="00BC7AB4">
      <w:pPr>
        <w:pStyle w:val="4"/>
        <w:rPr>
          <w:rFonts w:ascii="ＭＳ 明朝"/>
          <w:spacing w:val="16"/>
        </w:rPr>
      </w:pPr>
      <w:r w:rsidRPr="00231A0F">
        <w:rPr>
          <w:rFonts w:hint="eastAsia"/>
        </w:rPr>
        <w:t>１－１　人材の確保</w:t>
      </w:r>
    </w:p>
    <w:p w14:paraId="7D33CDE9" w14:textId="01D6E6CA" w:rsidR="00231A0F" w:rsidRPr="009315C1" w:rsidRDefault="00231A0F" w:rsidP="009315C1">
      <w:pPr>
        <w:ind w:leftChars="100" w:left="460" w:hangingChars="100" w:hanging="220"/>
        <w:jc w:val="both"/>
        <w:rPr>
          <w:rFonts w:ascii="ＭＳ 明朝"/>
          <w:spacing w:val="16"/>
          <w:sz w:val="22"/>
          <w:szCs w:val="22"/>
        </w:rPr>
      </w:pPr>
      <w:r w:rsidRPr="009315C1">
        <w:rPr>
          <w:rFonts w:hint="eastAsia"/>
          <w:sz w:val="22"/>
          <w:szCs w:val="22"/>
        </w:rPr>
        <w:t>①</w:t>
      </w:r>
      <w:r w:rsidR="002C59A3">
        <w:rPr>
          <w:rFonts w:hint="eastAsia"/>
          <w:sz w:val="22"/>
          <w:szCs w:val="22"/>
        </w:rPr>
        <w:t xml:space="preserve">　</w:t>
      </w:r>
      <w:r w:rsidRPr="009315C1">
        <w:rPr>
          <w:rFonts w:hint="eastAsia"/>
          <w:sz w:val="22"/>
          <w:szCs w:val="22"/>
        </w:rPr>
        <w:t>県は、保健所における流行開始（新型インフルエンザ等感染症等に係る発生等の公表）から１か月間において想定される業務量に対応するため、保健所職員、本庁等からの応援職員、ＩＨＥＡＴ要員、市町村からの応援派遣等、保健所の感染症有事体制を構成する人員を確保する。</w:t>
      </w:r>
    </w:p>
    <w:p w14:paraId="476F53F6" w14:textId="2C608596" w:rsidR="00231A0F" w:rsidRPr="009315C1" w:rsidRDefault="00231A0F" w:rsidP="009315C1">
      <w:pPr>
        <w:ind w:leftChars="100" w:left="460" w:hangingChars="100" w:hanging="220"/>
        <w:jc w:val="both"/>
        <w:rPr>
          <w:rFonts w:ascii="ＭＳ 明朝"/>
          <w:spacing w:val="16"/>
          <w:sz w:val="22"/>
          <w:szCs w:val="22"/>
        </w:rPr>
      </w:pPr>
      <w:r w:rsidRPr="009315C1">
        <w:rPr>
          <w:rFonts w:hint="eastAsia"/>
          <w:sz w:val="22"/>
          <w:szCs w:val="22"/>
        </w:rPr>
        <w:t>②</w:t>
      </w:r>
      <w:r w:rsidR="002C59A3">
        <w:rPr>
          <w:rFonts w:hint="eastAsia"/>
          <w:sz w:val="22"/>
          <w:szCs w:val="22"/>
        </w:rPr>
        <w:t xml:space="preserve">　</w:t>
      </w:r>
      <w:r w:rsidRPr="009315C1">
        <w:rPr>
          <w:rFonts w:hint="eastAsia"/>
          <w:sz w:val="22"/>
          <w:szCs w:val="22"/>
        </w:rPr>
        <w:t>村は、県から応援派遣の要請があった場合に備え、人材の派遣協力に関する体制を検討する。</w:t>
      </w:r>
    </w:p>
    <w:p w14:paraId="14F4E900"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129B564E" w14:textId="0FDB7D30" w:rsidR="00231A0F" w:rsidRPr="00231A0F" w:rsidRDefault="00231A0F" w:rsidP="00BC7AB4">
      <w:pPr>
        <w:pStyle w:val="4"/>
        <w:rPr>
          <w:rFonts w:ascii="ＭＳ 明朝"/>
          <w:spacing w:val="16"/>
        </w:rPr>
      </w:pPr>
      <w:r w:rsidRPr="00231A0F">
        <w:rPr>
          <w:rFonts w:hint="eastAsia"/>
        </w:rPr>
        <w:t>１－２　多様な</w:t>
      </w:r>
      <w:r w:rsidR="000F491C">
        <w:rPr>
          <w:rFonts w:hint="eastAsia"/>
        </w:rPr>
        <w:t>主体</w:t>
      </w:r>
      <w:r w:rsidRPr="00231A0F">
        <w:rPr>
          <w:rFonts w:hint="eastAsia"/>
        </w:rPr>
        <w:t>との連携体制の構築</w:t>
      </w:r>
    </w:p>
    <w:p w14:paraId="6C4AB5BD" w14:textId="50D275F6" w:rsidR="00231A0F" w:rsidRPr="009315C1" w:rsidRDefault="002C59A3" w:rsidP="009315C1">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Pr>
          <w:rFonts w:ascii="Times New Roman" w:eastAsia="ＭＳ 明朝" w:hAnsi="Times New Roman" w:cs="ＭＳ 明朝" w:hint="eastAsia"/>
          <w:color w:val="000000"/>
          <w:sz w:val="22"/>
          <w:szCs w:val="22"/>
        </w:rPr>
        <w:t xml:space="preserve">　</w:t>
      </w:r>
      <w:r w:rsidR="004A5F2B">
        <w:rPr>
          <w:rFonts w:ascii="Times New Roman" w:eastAsia="ＭＳ 明朝" w:hAnsi="Times New Roman" w:cs="ＭＳ 明朝" w:hint="eastAsia"/>
          <w:color w:val="000000"/>
          <w:sz w:val="22"/>
          <w:szCs w:val="22"/>
        </w:rPr>
        <w:t xml:space="preserve">　</w:t>
      </w:r>
      <w:r w:rsidR="00231A0F" w:rsidRPr="009315C1">
        <w:rPr>
          <w:rFonts w:ascii="Times New Roman" w:eastAsia="ＭＳ 明朝" w:hAnsi="Times New Roman" w:cs="ＭＳ 明朝" w:hint="eastAsia"/>
          <w:color w:val="000000"/>
          <w:sz w:val="22"/>
          <w:szCs w:val="22"/>
        </w:rPr>
        <w:t>村は、新型インフルエンザ等の発生に備え、平時から県、保健所、</w:t>
      </w:r>
      <w:r w:rsidR="004A5F2B">
        <w:rPr>
          <w:rFonts w:ascii="Times New Roman" w:eastAsia="ＭＳ 明朝" w:hAnsi="Times New Roman" w:cs="ＭＳ 明朝" w:hint="eastAsia"/>
          <w:color w:val="000000"/>
          <w:sz w:val="22"/>
          <w:szCs w:val="22"/>
        </w:rPr>
        <w:t>沼田利根</w:t>
      </w:r>
      <w:r w:rsidR="00231A0F" w:rsidRPr="009315C1">
        <w:rPr>
          <w:rFonts w:ascii="Times New Roman" w:eastAsia="ＭＳ 明朝" w:hAnsi="Times New Roman" w:cs="ＭＳ 明朝" w:hint="eastAsia"/>
          <w:color w:val="000000"/>
          <w:sz w:val="22"/>
          <w:szCs w:val="22"/>
        </w:rPr>
        <w:t>医師会及び消防</w:t>
      </w:r>
      <w:r w:rsidR="00BB79D6">
        <w:rPr>
          <w:rFonts w:ascii="Times New Roman" w:eastAsia="ＭＳ 明朝" w:hAnsi="Times New Roman" w:cs="ＭＳ 明朝" w:hint="eastAsia"/>
          <w:color w:val="000000"/>
          <w:sz w:val="22"/>
          <w:szCs w:val="22"/>
        </w:rPr>
        <w:t>機関</w:t>
      </w:r>
      <w:r w:rsidR="00231A0F" w:rsidRPr="009315C1">
        <w:rPr>
          <w:rFonts w:ascii="Times New Roman" w:eastAsia="ＭＳ 明朝" w:hAnsi="Times New Roman" w:cs="ＭＳ 明朝" w:hint="eastAsia"/>
          <w:color w:val="000000"/>
          <w:sz w:val="22"/>
          <w:szCs w:val="22"/>
        </w:rPr>
        <w:t>等の関係機関、専門職能団体等と意見交換や必要な調整等を通じ、連携を強化する。</w:t>
      </w:r>
    </w:p>
    <w:p w14:paraId="092B17D6" w14:textId="6AE2AEF1" w:rsidR="00231A0F" w:rsidRPr="009315C1" w:rsidRDefault="00231A0F" w:rsidP="009315C1">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 xml:space="preserve">　</w:t>
      </w:r>
      <w:r w:rsidR="00392C2F">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また、村は、陽性者等が自宅や宿泊療養施設で療養する場合の外出自粛要請、健康観察の実施等への協力体制を整備し、県と連携し、地域全体で感染症危機に備える体制を構築する。</w:t>
      </w:r>
    </w:p>
    <w:p w14:paraId="553E301A"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4DC83A99" w14:textId="77777777" w:rsidR="00231A0F" w:rsidRPr="00231A0F" w:rsidRDefault="00231A0F" w:rsidP="00231A0F">
      <w:pPr>
        <w:pStyle w:val="3"/>
        <w:rPr>
          <w:rFonts w:ascii="ＭＳ 明朝"/>
          <w:spacing w:val="16"/>
        </w:rPr>
      </w:pPr>
      <w:bookmarkStart w:id="68" w:name="_Toc221180355"/>
      <w:r w:rsidRPr="00231A0F">
        <w:rPr>
          <w:rFonts w:hint="eastAsia"/>
        </w:rPr>
        <w:t>２　初動期</w:t>
      </w:r>
      <w:bookmarkEnd w:id="68"/>
    </w:p>
    <w:p w14:paraId="157CE1AB" w14:textId="77777777" w:rsidR="00231A0F" w:rsidRPr="00231A0F" w:rsidRDefault="00231A0F" w:rsidP="00BC7AB4">
      <w:pPr>
        <w:pStyle w:val="4"/>
        <w:rPr>
          <w:rFonts w:ascii="ＭＳ 明朝"/>
          <w:spacing w:val="16"/>
        </w:rPr>
      </w:pPr>
      <w:r w:rsidRPr="00231A0F">
        <w:rPr>
          <w:rFonts w:hint="eastAsia"/>
        </w:rPr>
        <w:t>２－１　有事体制への移行準備</w:t>
      </w:r>
    </w:p>
    <w:p w14:paraId="72EA07AD" w14:textId="08A5EA79" w:rsidR="00231A0F" w:rsidRPr="009315C1" w:rsidRDefault="00231A0F" w:rsidP="009315C1">
      <w:pPr>
        <w:ind w:leftChars="100" w:left="460" w:hangingChars="100" w:hanging="220"/>
        <w:rPr>
          <w:rFonts w:ascii="ＭＳ 明朝"/>
          <w:spacing w:val="16"/>
          <w:sz w:val="22"/>
          <w:szCs w:val="22"/>
        </w:rPr>
      </w:pPr>
      <w:r w:rsidRPr="009315C1">
        <w:rPr>
          <w:rFonts w:hint="eastAsia"/>
          <w:sz w:val="22"/>
          <w:szCs w:val="22"/>
        </w:rPr>
        <w:t>①</w:t>
      </w:r>
      <w:r w:rsidR="002C59A3">
        <w:rPr>
          <w:rFonts w:hint="eastAsia"/>
          <w:sz w:val="22"/>
          <w:szCs w:val="22"/>
        </w:rPr>
        <w:t xml:space="preserve">　</w:t>
      </w:r>
      <w:r w:rsidRPr="009315C1">
        <w:rPr>
          <w:rFonts w:hint="eastAsia"/>
          <w:sz w:val="22"/>
          <w:szCs w:val="22"/>
        </w:rPr>
        <w:t>県は、保健所の感染症有事体制への移行の準備状況を適時適切に把握し、全庁からの応援職員の派遣、市町村に対する応援派遣要請、ＩＨＥＡＴ要員に対する応援要請等の交替要員を含めた人員の確保に向けた準備を進める。</w:t>
      </w:r>
    </w:p>
    <w:p w14:paraId="17357EA5" w14:textId="6020E2BF" w:rsidR="00231A0F" w:rsidRPr="009315C1" w:rsidRDefault="00231A0F" w:rsidP="009315C1">
      <w:pPr>
        <w:ind w:leftChars="100" w:left="460" w:hangingChars="100" w:hanging="220"/>
        <w:rPr>
          <w:rFonts w:ascii="ＭＳ 明朝"/>
          <w:spacing w:val="16"/>
          <w:sz w:val="22"/>
          <w:szCs w:val="22"/>
        </w:rPr>
      </w:pPr>
      <w:r w:rsidRPr="009315C1">
        <w:rPr>
          <w:rFonts w:hint="eastAsia"/>
          <w:sz w:val="22"/>
          <w:szCs w:val="22"/>
        </w:rPr>
        <w:t>②</w:t>
      </w:r>
      <w:r w:rsidR="002C59A3">
        <w:rPr>
          <w:rFonts w:hint="eastAsia"/>
          <w:sz w:val="22"/>
          <w:szCs w:val="22"/>
        </w:rPr>
        <w:t xml:space="preserve">　</w:t>
      </w:r>
      <w:r w:rsidRPr="009315C1">
        <w:rPr>
          <w:rFonts w:hint="eastAsia"/>
          <w:sz w:val="22"/>
          <w:szCs w:val="22"/>
        </w:rPr>
        <w:t>村は、県から応援派遣の要請があった場合に備え、人材の派遣協力に関する準備を行う。</w:t>
      </w:r>
    </w:p>
    <w:p w14:paraId="7A485116" w14:textId="68A79B77" w:rsidR="00231A0F" w:rsidRPr="009315C1" w:rsidRDefault="00231A0F" w:rsidP="009315C1">
      <w:pPr>
        <w:ind w:leftChars="100" w:left="460" w:hangingChars="100" w:hanging="220"/>
        <w:rPr>
          <w:rFonts w:ascii="ＭＳ 明朝"/>
          <w:spacing w:val="16"/>
          <w:sz w:val="22"/>
          <w:szCs w:val="22"/>
        </w:rPr>
      </w:pPr>
      <w:r w:rsidRPr="009315C1">
        <w:rPr>
          <w:rFonts w:hint="eastAsia"/>
          <w:sz w:val="22"/>
          <w:szCs w:val="22"/>
        </w:rPr>
        <w:t>③</w:t>
      </w:r>
      <w:r w:rsidR="002C59A3">
        <w:rPr>
          <w:rFonts w:hint="eastAsia"/>
          <w:sz w:val="22"/>
          <w:szCs w:val="22"/>
        </w:rPr>
        <w:t xml:space="preserve">　</w:t>
      </w:r>
      <w:r w:rsidRPr="009315C1">
        <w:rPr>
          <w:rFonts w:hint="eastAsia"/>
          <w:sz w:val="22"/>
          <w:szCs w:val="22"/>
        </w:rPr>
        <w:t>村は、陽性者等が自宅や宿泊療養施設で療養する場合の外出自粛要請、健康観察の実施等への協力にかかる準備を行う。</w:t>
      </w:r>
    </w:p>
    <w:p w14:paraId="435BAE54" w14:textId="77777777" w:rsidR="00231A0F" w:rsidRPr="00677B0C"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2F3BB7BD" w14:textId="77777777" w:rsidR="00231A0F" w:rsidRPr="00677B0C" w:rsidRDefault="00231A0F" w:rsidP="00231A0F">
      <w:pPr>
        <w:pStyle w:val="3"/>
        <w:rPr>
          <w:rFonts w:ascii="ＭＳ 明朝"/>
          <w:spacing w:val="16"/>
        </w:rPr>
      </w:pPr>
      <w:bookmarkStart w:id="69" w:name="_Toc221180356"/>
      <w:r w:rsidRPr="00677B0C">
        <w:rPr>
          <w:rFonts w:hint="eastAsia"/>
        </w:rPr>
        <w:t>３　対応期</w:t>
      </w:r>
      <w:bookmarkEnd w:id="69"/>
    </w:p>
    <w:p w14:paraId="2104A4BB" w14:textId="77777777" w:rsidR="00231A0F" w:rsidRPr="00677B0C" w:rsidRDefault="00231A0F" w:rsidP="00BC7AB4">
      <w:pPr>
        <w:pStyle w:val="4"/>
        <w:rPr>
          <w:rFonts w:ascii="ＭＳ 明朝"/>
          <w:spacing w:val="16"/>
        </w:rPr>
      </w:pPr>
      <w:r w:rsidRPr="00677B0C">
        <w:rPr>
          <w:rFonts w:hint="eastAsia"/>
        </w:rPr>
        <w:t>３－１　有事体制への移行</w:t>
      </w:r>
    </w:p>
    <w:p w14:paraId="4A304FF5" w14:textId="01041B85" w:rsidR="00231A0F" w:rsidRPr="009315C1" w:rsidRDefault="00231A0F" w:rsidP="009315C1">
      <w:pPr>
        <w:ind w:leftChars="100" w:left="460" w:hangingChars="100" w:hanging="220"/>
        <w:rPr>
          <w:rFonts w:ascii="ＭＳ 明朝"/>
          <w:spacing w:val="16"/>
          <w:sz w:val="22"/>
          <w:szCs w:val="22"/>
        </w:rPr>
      </w:pPr>
      <w:r w:rsidRPr="009315C1">
        <w:rPr>
          <w:rFonts w:hint="eastAsia"/>
          <w:sz w:val="22"/>
          <w:szCs w:val="22"/>
        </w:rPr>
        <w:t>①</w:t>
      </w:r>
      <w:r w:rsidR="002C59A3">
        <w:rPr>
          <w:rFonts w:hint="eastAsia"/>
          <w:sz w:val="22"/>
          <w:szCs w:val="22"/>
        </w:rPr>
        <w:t xml:space="preserve">　</w:t>
      </w:r>
      <w:r w:rsidRPr="009315C1">
        <w:rPr>
          <w:rFonts w:hint="eastAsia"/>
          <w:sz w:val="22"/>
          <w:szCs w:val="22"/>
        </w:rPr>
        <w:t>県は、全庁からの応援職員の派遣、市町村に対する応援派遣要請、ＩＨＥＡＴ要員に対する応援の要請等を遅滞なく行い、保健所の感染症有事体制を確立する。</w:t>
      </w:r>
    </w:p>
    <w:p w14:paraId="3A78426C" w14:textId="15A07764" w:rsidR="00231A0F" w:rsidRPr="009315C1" w:rsidRDefault="00231A0F" w:rsidP="009315C1">
      <w:pPr>
        <w:ind w:leftChars="100" w:left="460" w:hangingChars="100" w:hanging="220"/>
        <w:rPr>
          <w:rFonts w:ascii="ＭＳ 明朝"/>
          <w:spacing w:val="16"/>
          <w:sz w:val="22"/>
          <w:szCs w:val="22"/>
        </w:rPr>
      </w:pPr>
      <w:r w:rsidRPr="009315C1">
        <w:rPr>
          <w:rFonts w:hint="eastAsia"/>
          <w:sz w:val="22"/>
          <w:szCs w:val="22"/>
        </w:rPr>
        <w:t>②</w:t>
      </w:r>
      <w:r w:rsidR="002C59A3">
        <w:rPr>
          <w:rFonts w:hint="eastAsia"/>
          <w:sz w:val="22"/>
          <w:szCs w:val="22"/>
        </w:rPr>
        <w:t xml:space="preserve">　</w:t>
      </w:r>
      <w:r w:rsidRPr="009315C1">
        <w:rPr>
          <w:rFonts w:hint="eastAsia"/>
          <w:sz w:val="22"/>
          <w:szCs w:val="22"/>
        </w:rPr>
        <w:t>村は、県から応援派遣の要請があった場合、人材の派遣等による協力に努める。</w:t>
      </w:r>
    </w:p>
    <w:p w14:paraId="3298E999" w14:textId="4810E20A" w:rsidR="00231A0F" w:rsidRPr="009315C1" w:rsidRDefault="00231A0F" w:rsidP="009315C1">
      <w:pPr>
        <w:ind w:leftChars="100" w:left="460" w:hangingChars="100" w:hanging="220"/>
        <w:rPr>
          <w:rFonts w:ascii="ＭＳ 明朝"/>
          <w:spacing w:val="16"/>
          <w:sz w:val="22"/>
          <w:szCs w:val="22"/>
        </w:rPr>
      </w:pPr>
      <w:r w:rsidRPr="009315C1">
        <w:rPr>
          <w:rFonts w:hint="eastAsia"/>
          <w:sz w:val="22"/>
          <w:szCs w:val="22"/>
        </w:rPr>
        <w:t>③</w:t>
      </w:r>
      <w:r w:rsidR="002C59A3">
        <w:rPr>
          <w:rFonts w:hint="eastAsia"/>
          <w:sz w:val="22"/>
          <w:szCs w:val="22"/>
        </w:rPr>
        <w:t xml:space="preserve">　</w:t>
      </w:r>
      <w:r w:rsidRPr="009315C1">
        <w:rPr>
          <w:rFonts w:hint="eastAsia"/>
          <w:sz w:val="22"/>
          <w:szCs w:val="22"/>
        </w:rPr>
        <w:t>村は、新型インフルエンザ等の発生状況等に対する住民等の理解の増進を図るために必要な情報を県と共有する。</w:t>
      </w:r>
    </w:p>
    <w:p w14:paraId="2F466D8C" w14:textId="77777777" w:rsidR="00231A0F" w:rsidRPr="00677B0C"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3BE55AF8" w14:textId="77777777" w:rsidR="00231A0F" w:rsidRPr="00231A0F" w:rsidRDefault="00231A0F" w:rsidP="00BC7AB4">
      <w:pPr>
        <w:pStyle w:val="4"/>
        <w:rPr>
          <w:rFonts w:ascii="ＭＳ 明朝"/>
          <w:spacing w:val="16"/>
        </w:rPr>
      </w:pPr>
      <w:r w:rsidRPr="00231A0F">
        <w:rPr>
          <w:rFonts w:hint="eastAsia"/>
        </w:rPr>
        <w:t>３－２　健康観察及び生活支援</w:t>
      </w:r>
    </w:p>
    <w:p w14:paraId="68DF9E07" w14:textId="4ABC6D24" w:rsidR="00231A0F" w:rsidRPr="009315C1" w:rsidRDefault="00231A0F" w:rsidP="009315C1">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村は、県からの依頼により、自宅療養者及び宿泊療養者等に対する外出自粛要請、健康観察</w:t>
      </w:r>
      <w:r w:rsidRPr="009315C1">
        <w:rPr>
          <w:rFonts w:ascii="Times New Roman" w:eastAsia="ＭＳ 明朝" w:hAnsi="Times New Roman" w:cs="ＭＳ 明朝" w:hint="eastAsia"/>
          <w:color w:val="000000"/>
          <w:sz w:val="22"/>
          <w:szCs w:val="22"/>
        </w:rPr>
        <w:lastRenderedPageBreak/>
        <w:t>の実施等に協力する。</w:t>
      </w:r>
    </w:p>
    <w:p w14:paraId="65BE6CC0" w14:textId="39B3D598" w:rsidR="00231A0F" w:rsidRPr="009315C1" w:rsidRDefault="00231A0F" w:rsidP="009315C1">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県から当該患者やその濃厚接触者に関する情報等の共有を受けて、食事の提供等の当該患者やその濃厚接触者が日常生活を営むために必要なサービスの提供又はパルスオキシメーター等の物品の支給に協力する。</w:t>
      </w:r>
    </w:p>
    <w:p w14:paraId="555EE567" w14:textId="002A89E7" w:rsid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7AF903CF" w14:textId="77777777" w:rsidR="00F50CEA" w:rsidRPr="00231A0F" w:rsidRDefault="00F50CEA" w:rsidP="00231A0F">
      <w:pPr>
        <w:widowControl w:val="0"/>
        <w:overflowPunct w:val="0"/>
        <w:jc w:val="both"/>
        <w:textAlignment w:val="baseline"/>
        <w:rPr>
          <w:rFonts w:ascii="ＭＳ 明朝" w:eastAsia="ＭＳ 明朝" w:hAnsi="Times New Roman"/>
          <w:color w:val="000000"/>
          <w:spacing w:val="16"/>
          <w:sz w:val="21"/>
          <w:szCs w:val="21"/>
        </w:rPr>
      </w:pPr>
    </w:p>
    <w:p w14:paraId="34939096" w14:textId="77777777" w:rsidR="00231A0F" w:rsidRPr="00231A0F" w:rsidRDefault="00231A0F" w:rsidP="00231A0F">
      <w:pPr>
        <w:pStyle w:val="2"/>
        <w:rPr>
          <w:rFonts w:ascii="ＭＳ 明朝"/>
          <w:spacing w:val="16"/>
        </w:rPr>
      </w:pPr>
      <w:bookmarkStart w:id="70" w:name="_Toc221180357"/>
      <w:r w:rsidRPr="00231A0F">
        <w:rPr>
          <w:rFonts w:hint="eastAsia"/>
        </w:rPr>
        <w:t>第７章　物資</w:t>
      </w:r>
      <w:bookmarkEnd w:id="70"/>
    </w:p>
    <w:p w14:paraId="1C1EA11D" w14:textId="77777777" w:rsidR="00231A0F" w:rsidRPr="00231A0F" w:rsidRDefault="00231A0F" w:rsidP="00231A0F">
      <w:pPr>
        <w:pStyle w:val="3"/>
        <w:rPr>
          <w:rFonts w:ascii="ＭＳ 明朝"/>
          <w:spacing w:val="16"/>
        </w:rPr>
      </w:pPr>
      <w:bookmarkStart w:id="71" w:name="_Toc221180358"/>
      <w:r w:rsidRPr="00231A0F">
        <w:rPr>
          <w:rFonts w:hint="eastAsia"/>
        </w:rPr>
        <w:t>目的</w:t>
      </w:r>
      <w:bookmarkEnd w:id="71"/>
    </w:p>
    <w:p w14:paraId="5E17881C" w14:textId="77777777" w:rsidR="00231A0F" w:rsidRPr="009B38CA" w:rsidRDefault="00231A0F" w:rsidP="009B38CA">
      <w:pPr>
        <w:rPr>
          <w:rFonts w:ascii="ＭＳ 明朝"/>
          <w:spacing w:val="16"/>
          <w:sz w:val="22"/>
          <w:szCs w:val="22"/>
        </w:rPr>
      </w:pPr>
      <w:r w:rsidRPr="009B38CA">
        <w:rPr>
          <w:rFonts w:hint="eastAsia"/>
          <w:sz w:val="22"/>
          <w:szCs w:val="22"/>
        </w:rPr>
        <w:t xml:space="preserve">　新型インフルエンザ等が発生した場合は、全国的かつ急速にまん延するおそれがあり、感染症対策物資等の急激な利用の増加が見込まれる。感染症対策物資等の不足により、村における業務又は業務に係る新型インフルエンザ等対策の円滑な実施が滞り、住民の生命及び健康や社会経済活動への影響が生じることを防ぐことが重要である。このため、平時から感染症対策物資等を十分に確保し、備蓄等を推進することが重要である。</w:t>
      </w:r>
    </w:p>
    <w:p w14:paraId="47CD8B50"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3366608B" w14:textId="77777777" w:rsidR="00231A0F" w:rsidRPr="00231A0F" w:rsidRDefault="00231A0F" w:rsidP="00231A0F">
      <w:pPr>
        <w:pStyle w:val="3"/>
        <w:rPr>
          <w:rFonts w:ascii="ＭＳ 明朝"/>
          <w:spacing w:val="16"/>
        </w:rPr>
      </w:pPr>
      <w:bookmarkStart w:id="72" w:name="_Toc221180359"/>
      <w:r w:rsidRPr="00231A0F">
        <w:rPr>
          <w:rFonts w:hint="eastAsia"/>
        </w:rPr>
        <w:t>１　準備期</w:t>
      </w:r>
      <w:bookmarkEnd w:id="72"/>
    </w:p>
    <w:p w14:paraId="79927E39" w14:textId="77777777" w:rsidR="00231A0F" w:rsidRPr="00231A0F" w:rsidRDefault="00231A0F" w:rsidP="00BC7AB4">
      <w:pPr>
        <w:pStyle w:val="4"/>
        <w:rPr>
          <w:rFonts w:ascii="ＭＳ 明朝"/>
          <w:spacing w:val="16"/>
        </w:rPr>
      </w:pPr>
      <w:r w:rsidRPr="00231A0F">
        <w:rPr>
          <w:rFonts w:hint="eastAsia"/>
        </w:rPr>
        <w:t>１－１　感染症対策物資等の備蓄</w:t>
      </w:r>
    </w:p>
    <w:p w14:paraId="040146B9" w14:textId="4316080D" w:rsidR="00231A0F" w:rsidRPr="009315C1" w:rsidRDefault="00231A0F" w:rsidP="00646C2B">
      <w:pPr>
        <w:widowControl w:val="0"/>
        <w:overflowPunct w:val="0"/>
        <w:ind w:leftChars="100" w:left="460" w:hangingChars="100" w:hanging="220"/>
        <w:jc w:val="both"/>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村は、村行動計画に基づき、その所掌事務又は業務に係る新型インフルエンザ等対策の実施に必要な感染症対策物資等を備蓄等するとともに、定期的に備蓄状況等を確認する。</w:t>
      </w:r>
    </w:p>
    <w:p w14:paraId="4002DDFB" w14:textId="1339B142" w:rsidR="00231A0F" w:rsidRPr="009315C1" w:rsidRDefault="00231A0F" w:rsidP="00646C2B">
      <w:pPr>
        <w:widowControl w:val="0"/>
        <w:overflowPunct w:val="0"/>
        <w:ind w:leftChars="100" w:left="460" w:hangingChars="100" w:hanging="220"/>
        <w:jc w:val="both"/>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 xml:space="preserve">　なお、上記の備蓄については、災害対策基本法（昭和</w:t>
      </w:r>
      <w:r w:rsidRPr="009315C1">
        <w:rPr>
          <w:rFonts w:ascii="Times New Roman" w:eastAsia="ＭＳ 明朝" w:hAnsi="Times New Roman"/>
          <w:color w:val="000000"/>
          <w:sz w:val="22"/>
          <w:szCs w:val="22"/>
        </w:rPr>
        <w:t>36</w:t>
      </w:r>
      <w:r w:rsidRPr="009315C1">
        <w:rPr>
          <w:rFonts w:ascii="Times New Roman" w:eastAsia="ＭＳ 明朝" w:hAnsi="Times New Roman" w:cs="ＭＳ 明朝" w:hint="eastAsia"/>
          <w:color w:val="000000"/>
          <w:sz w:val="22"/>
          <w:szCs w:val="22"/>
        </w:rPr>
        <w:t>年法律第</w:t>
      </w:r>
      <w:r w:rsidRPr="009315C1">
        <w:rPr>
          <w:rFonts w:ascii="Times New Roman" w:eastAsia="ＭＳ 明朝" w:hAnsi="Times New Roman"/>
          <w:color w:val="000000"/>
          <w:sz w:val="22"/>
          <w:szCs w:val="22"/>
        </w:rPr>
        <w:t>223</w:t>
      </w:r>
      <w:r w:rsidRPr="009315C1">
        <w:rPr>
          <w:rFonts w:ascii="Times New Roman" w:eastAsia="ＭＳ 明朝" w:hAnsi="Times New Roman" w:cs="ＭＳ 明朝" w:hint="eastAsia"/>
          <w:color w:val="000000"/>
          <w:sz w:val="22"/>
          <w:szCs w:val="22"/>
        </w:rPr>
        <w:t>号）第</w:t>
      </w:r>
      <w:r w:rsidRPr="009315C1">
        <w:rPr>
          <w:rFonts w:ascii="Times New Roman" w:eastAsia="ＭＳ 明朝" w:hAnsi="Times New Roman"/>
          <w:color w:val="000000"/>
          <w:sz w:val="22"/>
          <w:szCs w:val="22"/>
        </w:rPr>
        <w:t>49</w:t>
      </w:r>
      <w:r w:rsidRPr="009315C1">
        <w:rPr>
          <w:rFonts w:ascii="Times New Roman" w:eastAsia="ＭＳ 明朝" w:hAnsi="Times New Roman" w:cs="ＭＳ 明朝" w:hint="eastAsia"/>
          <w:color w:val="000000"/>
          <w:sz w:val="22"/>
          <w:szCs w:val="22"/>
        </w:rPr>
        <w:t>条の規定による物資及び資材の備蓄と相互に兼ねることができる</w:t>
      </w:r>
      <w:r w:rsidR="005304C4" w:rsidRPr="009315C1">
        <w:rPr>
          <w:rStyle w:val="af5"/>
          <w:rFonts w:ascii="Times New Roman" w:eastAsia="ＭＳ 明朝" w:hAnsi="Times New Roman" w:cs="ＭＳ 明朝"/>
          <w:color w:val="000000"/>
          <w:sz w:val="22"/>
          <w:szCs w:val="22"/>
        </w:rPr>
        <w:footnoteReference w:id="32"/>
      </w:r>
      <w:r w:rsidRPr="009315C1">
        <w:rPr>
          <w:rFonts w:ascii="Times New Roman" w:eastAsia="ＭＳ 明朝" w:hAnsi="Times New Roman" w:cs="ＭＳ 明朝" w:hint="eastAsia"/>
          <w:color w:val="000000"/>
          <w:sz w:val="22"/>
          <w:szCs w:val="22"/>
        </w:rPr>
        <w:t>。</w:t>
      </w:r>
    </w:p>
    <w:p w14:paraId="490AB78E" w14:textId="3F3FC0C6" w:rsidR="00231A0F" w:rsidRPr="009315C1" w:rsidRDefault="00231A0F" w:rsidP="00646C2B">
      <w:pPr>
        <w:widowControl w:val="0"/>
        <w:overflowPunct w:val="0"/>
        <w:ind w:leftChars="100" w:left="460" w:hangingChars="100" w:hanging="220"/>
        <w:jc w:val="both"/>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消防機関は、国及び県からの要請を受けて、最初に感染者に接触する可能性のある救急隊員等の搬送従事者のための個人防護具の備蓄を進める。</w:t>
      </w:r>
    </w:p>
    <w:p w14:paraId="3B30A677" w14:textId="77777777" w:rsidR="00231A0F" w:rsidRPr="009315C1" w:rsidRDefault="00231A0F" w:rsidP="00231A0F">
      <w:pPr>
        <w:widowControl w:val="0"/>
        <w:overflowPunct w:val="0"/>
        <w:jc w:val="both"/>
        <w:textAlignment w:val="baseline"/>
        <w:rPr>
          <w:rFonts w:ascii="ＭＳ 明朝" w:eastAsia="ＭＳ 明朝" w:hAnsi="Times New Roman"/>
          <w:color w:val="000000"/>
          <w:spacing w:val="16"/>
          <w:sz w:val="22"/>
          <w:szCs w:val="22"/>
        </w:rPr>
      </w:pPr>
    </w:p>
    <w:p w14:paraId="546F01F0" w14:textId="77777777" w:rsidR="00231A0F" w:rsidRPr="00231A0F" w:rsidRDefault="00231A0F" w:rsidP="00231A0F">
      <w:pPr>
        <w:pStyle w:val="3"/>
        <w:rPr>
          <w:rFonts w:ascii="ＭＳ 明朝"/>
          <w:spacing w:val="16"/>
        </w:rPr>
      </w:pPr>
      <w:bookmarkStart w:id="73" w:name="_Toc221180360"/>
      <w:r w:rsidRPr="00231A0F">
        <w:rPr>
          <w:rFonts w:hint="eastAsia"/>
        </w:rPr>
        <w:t>２　初動期</w:t>
      </w:r>
      <w:bookmarkEnd w:id="73"/>
    </w:p>
    <w:p w14:paraId="41AA44CE" w14:textId="77777777" w:rsidR="00231A0F" w:rsidRPr="00231A0F" w:rsidRDefault="00231A0F" w:rsidP="00BC7AB4">
      <w:pPr>
        <w:pStyle w:val="4"/>
        <w:rPr>
          <w:rFonts w:ascii="ＭＳ 明朝"/>
          <w:spacing w:val="16"/>
        </w:rPr>
      </w:pPr>
      <w:r w:rsidRPr="00231A0F">
        <w:rPr>
          <w:rFonts w:hint="eastAsia"/>
        </w:rPr>
        <w:t>２－１　感染症対策物資等の備蓄状況等の確認</w:t>
      </w:r>
    </w:p>
    <w:p w14:paraId="3C1E6CE6" w14:textId="4B41A06F" w:rsidR="00231A0F" w:rsidRPr="009315C1" w:rsidRDefault="00231A0F" w:rsidP="009315C1">
      <w:pPr>
        <w:widowControl w:val="0"/>
        <w:overflowPunct w:val="0"/>
        <w:ind w:leftChars="100" w:left="24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村は</w:t>
      </w:r>
      <w:r w:rsidR="00A768B5">
        <w:rPr>
          <w:rFonts w:ascii="Times New Roman" w:eastAsia="ＭＳ 明朝" w:hAnsi="Times New Roman" w:cs="ＭＳ 明朝" w:hint="eastAsia"/>
          <w:color w:val="000000"/>
          <w:sz w:val="22"/>
          <w:szCs w:val="22"/>
        </w:rPr>
        <w:t>、</w:t>
      </w:r>
      <w:r w:rsidRPr="009315C1">
        <w:rPr>
          <w:rFonts w:ascii="Times New Roman" w:eastAsia="ＭＳ 明朝" w:hAnsi="Times New Roman" w:cs="ＭＳ 明朝" w:hint="eastAsia"/>
          <w:color w:val="000000"/>
          <w:sz w:val="22"/>
          <w:szCs w:val="22"/>
        </w:rPr>
        <w:t>新型インフルエンザ等の特徴も踏まえた必要な感染症対策物資等について備蓄・配置状況を確認する。</w:t>
      </w:r>
    </w:p>
    <w:p w14:paraId="124EDB96" w14:textId="77777777" w:rsidR="00FC5321" w:rsidRPr="009A5C68" w:rsidRDefault="00FC5321" w:rsidP="00646C2B">
      <w:pPr>
        <w:widowControl w:val="0"/>
        <w:overflowPunct w:val="0"/>
        <w:ind w:leftChars="100" w:left="240"/>
        <w:jc w:val="both"/>
        <w:textAlignment w:val="baseline"/>
        <w:rPr>
          <w:rFonts w:ascii="ＭＳ 明朝" w:eastAsia="ＭＳ 明朝" w:hAnsi="Times New Roman"/>
          <w:color w:val="000000"/>
          <w:spacing w:val="16"/>
          <w:sz w:val="21"/>
          <w:szCs w:val="21"/>
        </w:rPr>
      </w:pPr>
    </w:p>
    <w:p w14:paraId="76449A21" w14:textId="77777777" w:rsidR="00231A0F" w:rsidRPr="00231A0F" w:rsidRDefault="00231A0F" w:rsidP="00BC7AB4">
      <w:pPr>
        <w:pStyle w:val="4"/>
        <w:rPr>
          <w:rFonts w:ascii="ＭＳ 明朝"/>
          <w:spacing w:val="16"/>
        </w:rPr>
      </w:pPr>
      <w:r w:rsidRPr="00231A0F">
        <w:rPr>
          <w:rFonts w:hint="eastAsia"/>
        </w:rPr>
        <w:t>２－２　感染症対策物資等の使用の準備</w:t>
      </w:r>
    </w:p>
    <w:p w14:paraId="40D9D761" w14:textId="2FB4AD8C" w:rsidR="00231A0F" w:rsidRPr="009315C1" w:rsidRDefault="00231A0F" w:rsidP="00D715D0">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村は、全庁における必要な感染症対策物資等に関して調査を行った上で十分な量を確保す</w:t>
      </w:r>
      <w:r w:rsidRPr="009315C1">
        <w:rPr>
          <w:rFonts w:ascii="Times New Roman" w:eastAsia="ＭＳ 明朝" w:hAnsi="Times New Roman" w:cs="ＭＳ 明朝" w:hint="eastAsia"/>
          <w:color w:val="000000"/>
          <w:sz w:val="22"/>
          <w:szCs w:val="22"/>
        </w:rPr>
        <w:lastRenderedPageBreak/>
        <w:t>る。</w:t>
      </w:r>
    </w:p>
    <w:p w14:paraId="00287397" w14:textId="1534AE2E" w:rsidR="00231A0F" w:rsidRDefault="00553941" w:rsidP="00D715D0">
      <w:pPr>
        <w:widowControl w:val="0"/>
        <w:overflowPunct w:val="0"/>
        <w:ind w:left="484" w:hangingChars="200" w:hanging="484"/>
        <w:jc w:val="both"/>
        <w:textAlignment w:val="baseline"/>
        <w:rPr>
          <w:rFonts w:ascii="ＭＳ 明朝" w:eastAsia="ＭＳ 明朝" w:hAnsi="Times New Roman"/>
          <w:color w:val="000000"/>
          <w:spacing w:val="16"/>
          <w:sz w:val="22"/>
          <w:szCs w:val="22"/>
        </w:rPr>
      </w:pPr>
      <w:r w:rsidRPr="00553941">
        <w:rPr>
          <w:rFonts w:ascii="ＭＳ 明朝" w:eastAsia="ＭＳ 明朝" w:hAnsi="Times New Roman" w:hint="eastAsia"/>
          <w:color w:val="000000"/>
          <w:spacing w:val="16"/>
          <w:sz w:val="21"/>
          <w:szCs w:val="21"/>
        </w:rPr>
        <w:t xml:space="preserve">　</w:t>
      </w:r>
      <w:r w:rsidRPr="006650FB">
        <w:rPr>
          <w:rFonts w:ascii="ＭＳ 明朝" w:eastAsia="ＭＳ 明朝" w:hAnsi="Times New Roman" w:hint="eastAsia"/>
          <w:color w:val="000000"/>
          <w:spacing w:val="16"/>
          <w:sz w:val="22"/>
          <w:szCs w:val="22"/>
        </w:rPr>
        <w:t>②　村は、感染症対策物資等を必要とする新型インフルエンザ等対策を実施する所掌事務又</w:t>
      </w:r>
      <w:r w:rsidRPr="006650FB">
        <w:rPr>
          <w:rFonts w:ascii="ＭＳ 明朝" w:eastAsia="ＭＳ 明朝" w:hAnsi="Times New Roman"/>
          <w:color w:val="000000"/>
          <w:spacing w:val="16"/>
          <w:sz w:val="22"/>
          <w:szCs w:val="22"/>
        </w:rPr>
        <w:t>は業務における、感染症対策物資等の備蓄の使用について準備を行う。</w:t>
      </w:r>
    </w:p>
    <w:p w14:paraId="210AD575" w14:textId="77777777" w:rsidR="00F317C2" w:rsidRPr="006650FB" w:rsidRDefault="00F317C2" w:rsidP="00D715D0">
      <w:pPr>
        <w:widowControl w:val="0"/>
        <w:overflowPunct w:val="0"/>
        <w:ind w:left="504" w:hangingChars="200" w:hanging="504"/>
        <w:jc w:val="both"/>
        <w:textAlignment w:val="baseline"/>
        <w:rPr>
          <w:rFonts w:ascii="ＭＳ 明朝" w:eastAsia="ＭＳ 明朝" w:hAnsi="Times New Roman"/>
          <w:color w:val="000000"/>
          <w:spacing w:val="16"/>
          <w:sz w:val="22"/>
          <w:szCs w:val="22"/>
        </w:rPr>
      </w:pPr>
    </w:p>
    <w:p w14:paraId="2AE7290B" w14:textId="77777777" w:rsidR="00231A0F" w:rsidRPr="00231A0F" w:rsidRDefault="00231A0F" w:rsidP="00231A0F">
      <w:pPr>
        <w:pStyle w:val="3"/>
        <w:rPr>
          <w:rFonts w:ascii="ＭＳ 明朝"/>
          <w:spacing w:val="16"/>
        </w:rPr>
      </w:pPr>
      <w:bookmarkStart w:id="74" w:name="_Toc221180361"/>
      <w:r w:rsidRPr="00231A0F">
        <w:rPr>
          <w:rFonts w:hint="eastAsia"/>
        </w:rPr>
        <w:t>３　対応期</w:t>
      </w:r>
      <w:bookmarkEnd w:id="74"/>
    </w:p>
    <w:p w14:paraId="011E65E4" w14:textId="77777777" w:rsidR="00231A0F" w:rsidRPr="00231A0F" w:rsidRDefault="00231A0F" w:rsidP="00BC7AB4">
      <w:pPr>
        <w:pStyle w:val="4"/>
        <w:rPr>
          <w:rFonts w:ascii="ＭＳ 明朝"/>
          <w:spacing w:val="16"/>
        </w:rPr>
      </w:pPr>
      <w:r w:rsidRPr="00231A0F">
        <w:rPr>
          <w:rFonts w:hint="eastAsia"/>
        </w:rPr>
        <w:t>３－１　感染症対策物資等の備蓄状況等の確認等</w:t>
      </w:r>
    </w:p>
    <w:p w14:paraId="063783FE" w14:textId="4172AAED" w:rsidR="00231A0F" w:rsidRPr="009315C1" w:rsidRDefault="00231A0F" w:rsidP="009315C1">
      <w:pPr>
        <w:widowControl w:val="0"/>
        <w:overflowPunct w:val="0"/>
        <w:ind w:leftChars="100" w:left="24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村は</w:t>
      </w:r>
      <w:r w:rsidR="00A768B5">
        <w:rPr>
          <w:rFonts w:ascii="Times New Roman" w:eastAsia="ＭＳ 明朝" w:hAnsi="Times New Roman" w:cs="ＭＳ 明朝" w:hint="eastAsia"/>
          <w:color w:val="000000"/>
          <w:sz w:val="22"/>
          <w:szCs w:val="22"/>
        </w:rPr>
        <w:t>、</w:t>
      </w:r>
      <w:r w:rsidRPr="009315C1">
        <w:rPr>
          <w:rFonts w:ascii="Times New Roman" w:eastAsia="ＭＳ 明朝" w:hAnsi="Times New Roman" w:cs="ＭＳ 明朝" w:hint="eastAsia"/>
          <w:color w:val="000000"/>
          <w:sz w:val="22"/>
          <w:szCs w:val="22"/>
        </w:rPr>
        <w:t>新型インフルエンザ等の特徴も踏まえた必要な感染症対策物資等について備蓄・配置状況を確認する。</w:t>
      </w:r>
    </w:p>
    <w:p w14:paraId="3A5BD02A" w14:textId="77777777" w:rsidR="00FC5321" w:rsidRPr="00231A0F" w:rsidRDefault="00FC5321" w:rsidP="00646C2B">
      <w:pPr>
        <w:widowControl w:val="0"/>
        <w:overflowPunct w:val="0"/>
        <w:ind w:leftChars="100" w:left="240"/>
        <w:textAlignment w:val="baseline"/>
        <w:rPr>
          <w:rFonts w:ascii="ＭＳ 明朝" w:eastAsia="ＭＳ 明朝" w:hAnsi="Times New Roman"/>
          <w:color w:val="000000"/>
          <w:spacing w:val="16"/>
          <w:sz w:val="21"/>
          <w:szCs w:val="21"/>
        </w:rPr>
      </w:pPr>
    </w:p>
    <w:p w14:paraId="1ACF688A" w14:textId="77777777" w:rsidR="00231A0F" w:rsidRPr="00231A0F" w:rsidRDefault="00231A0F" w:rsidP="00BC7AB4">
      <w:pPr>
        <w:pStyle w:val="4"/>
        <w:rPr>
          <w:rFonts w:ascii="ＭＳ 明朝"/>
          <w:spacing w:val="16"/>
        </w:rPr>
      </w:pPr>
      <w:r w:rsidRPr="00231A0F">
        <w:rPr>
          <w:rFonts w:hint="eastAsia"/>
        </w:rPr>
        <w:t>３－２　感染症対策における物資の使用</w:t>
      </w:r>
    </w:p>
    <w:p w14:paraId="21EA3D20" w14:textId="02AA9B6C" w:rsidR="00231A0F" w:rsidRPr="006650FB" w:rsidRDefault="00231A0F" w:rsidP="00646C2B">
      <w:pPr>
        <w:widowControl w:val="0"/>
        <w:overflowPunct w:val="0"/>
        <w:ind w:leftChars="100" w:left="240"/>
        <w:jc w:val="both"/>
        <w:textAlignment w:val="baseline"/>
        <w:rPr>
          <w:rFonts w:ascii="Times New Roman" w:eastAsia="ＭＳ 明朝" w:hAnsi="Times New Roman" w:cs="ＭＳ 明朝"/>
          <w:color w:val="000000"/>
          <w:sz w:val="22"/>
          <w:szCs w:val="22"/>
        </w:rPr>
      </w:pPr>
      <w:r w:rsidRPr="006650FB">
        <w:rPr>
          <w:rFonts w:ascii="Times New Roman" w:eastAsia="ＭＳ 明朝" w:hAnsi="Times New Roman" w:cs="ＭＳ 明朝" w:hint="eastAsia"/>
          <w:color w:val="000000"/>
          <w:sz w:val="22"/>
          <w:szCs w:val="22"/>
        </w:rPr>
        <w:t xml:space="preserve">　村は、感染症対策物資等を必要とする新型インフルエンザ等対策を実施する所掌事務又は業務において、計画的に感染症対策物資等の備蓄を使用しつつ、長期的に感染症対策物資等が必要となる可能性を踏まえ、感染症対策物資等の販売事業者にあらかじめ計画的に発注する等により必要量を安定的に確保する。</w:t>
      </w:r>
    </w:p>
    <w:p w14:paraId="661929E1" w14:textId="77777777" w:rsidR="00FC5321" w:rsidRPr="00231A0F" w:rsidRDefault="00FC5321" w:rsidP="00646C2B">
      <w:pPr>
        <w:widowControl w:val="0"/>
        <w:overflowPunct w:val="0"/>
        <w:ind w:leftChars="100" w:left="240"/>
        <w:jc w:val="both"/>
        <w:textAlignment w:val="baseline"/>
        <w:rPr>
          <w:rFonts w:ascii="ＭＳ 明朝" w:eastAsia="ＭＳ 明朝" w:hAnsi="Times New Roman"/>
          <w:color w:val="000000"/>
          <w:spacing w:val="16"/>
          <w:sz w:val="21"/>
          <w:szCs w:val="21"/>
        </w:rPr>
      </w:pPr>
    </w:p>
    <w:p w14:paraId="3237B7A6" w14:textId="77777777" w:rsidR="00231A0F" w:rsidRPr="00231A0F" w:rsidRDefault="00231A0F" w:rsidP="00BC7AB4">
      <w:pPr>
        <w:pStyle w:val="4"/>
        <w:rPr>
          <w:rFonts w:ascii="ＭＳ 明朝"/>
          <w:spacing w:val="16"/>
        </w:rPr>
      </w:pPr>
      <w:r w:rsidRPr="00231A0F">
        <w:rPr>
          <w:rFonts w:hint="eastAsia"/>
        </w:rPr>
        <w:t>３－３　備蓄物資等の供給に関する相互協力</w:t>
      </w:r>
    </w:p>
    <w:p w14:paraId="1E8D3449" w14:textId="6714227B" w:rsidR="00231A0F" w:rsidRPr="009315C1" w:rsidRDefault="00231A0F" w:rsidP="009315C1">
      <w:pPr>
        <w:widowControl w:val="0"/>
        <w:overflowPunct w:val="0"/>
        <w:ind w:leftChars="100" w:left="24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 xml:space="preserve">　村は、新型インフルエンザ等緊急事態において必要な物資及び資材が不足するときは、国や県、</w:t>
      </w:r>
      <w:r w:rsidR="00681665" w:rsidRPr="00681665">
        <w:rPr>
          <w:rFonts w:ascii="Times New Roman" w:eastAsia="ＭＳ 明朝" w:hAnsi="Times New Roman" w:cs="ＭＳ 明朝" w:hint="eastAsia"/>
          <w:color w:val="000000"/>
          <w:sz w:val="22"/>
          <w:szCs w:val="22"/>
        </w:rPr>
        <w:t>指定（地方）公共機関等の</w:t>
      </w:r>
      <w:r w:rsidRPr="009315C1">
        <w:rPr>
          <w:rFonts w:ascii="Times New Roman" w:eastAsia="ＭＳ 明朝" w:hAnsi="Times New Roman" w:cs="ＭＳ 明朝" w:hint="eastAsia"/>
          <w:color w:val="000000"/>
          <w:sz w:val="22"/>
          <w:szCs w:val="22"/>
        </w:rPr>
        <w:t>関係機関が備蓄する物資及び資材を互いに融通する等、物資及び資材の供給に関し相互に協力するよう努める</w:t>
      </w:r>
      <w:r w:rsidR="00FC5321" w:rsidRPr="009315C1">
        <w:rPr>
          <w:rStyle w:val="af5"/>
          <w:rFonts w:ascii="Times New Roman" w:eastAsia="ＭＳ 明朝" w:hAnsi="Times New Roman" w:cs="ＭＳ 明朝"/>
          <w:color w:val="000000"/>
          <w:sz w:val="22"/>
          <w:szCs w:val="22"/>
        </w:rPr>
        <w:footnoteReference w:id="33"/>
      </w:r>
      <w:r w:rsidRPr="009315C1">
        <w:rPr>
          <w:rFonts w:ascii="Times New Roman" w:eastAsia="ＭＳ 明朝" w:hAnsi="Times New Roman" w:cs="ＭＳ 明朝" w:hint="eastAsia"/>
          <w:color w:val="000000"/>
          <w:sz w:val="22"/>
          <w:szCs w:val="22"/>
        </w:rPr>
        <w:t>。</w:t>
      </w:r>
    </w:p>
    <w:p w14:paraId="2A1B8F9A" w14:textId="3E141270" w:rsidR="00231A0F" w:rsidRPr="009A5C68"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23142CAE" w14:textId="77777777" w:rsidR="00F50CEA" w:rsidRPr="00231A0F" w:rsidRDefault="00F50CEA" w:rsidP="00231A0F">
      <w:pPr>
        <w:widowControl w:val="0"/>
        <w:overflowPunct w:val="0"/>
        <w:jc w:val="both"/>
        <w:textAlignment w:val="baseline"/>
        <w:rPr>
          <w:rFonts w:ascii="ＭＳ 明朝" w:eastAsia="ＭＳ 明朝" w:hAnsi="Times New Roman"/>
          <w:color w:val="000000"/>
          <w:spacing w:val="16"/>
          <w:sz w:val="21"/>
          <w:szCs w:val="21"/>
        </w:rPr>
      </w:pPr>
    </w:p>
    <w:p w14:paraId="7E60D62E" w14:textId="77777777" w:rsidR="00231A0F" w:rsidRPr="00231A0F" w:rsidRDefault="00231A0F" w:rsidP="00231A0F">
      <w:pPr>
        <w:pStyle w:val="2"/>
        <w:rPr>
          <w:rFonts w:ascii="ＭＳ 明朝"/>
          <w:spacing w:val="16"/>
        </w:rPr>
      </w:pPr>
      <w:bookmarkStart w:id="75" w:name="_Toc221180362"/>
      <w:r w:rsidRPr="00231A0F">
        <w:rPr>
          <w:rFonts w:hint="eastAsia"/>
        </w:rPr>
        <w:t>第８章　住民生活及び地域経済の安定の確保</w:t>
      </w:r>
      <w:bookmarkEnd w:id="75"/>
    </w:p>
    <w:p w14:paraId="640592FD" w14:textId="77777777" w:rsidR="00231A0F" w:rsidRPr="00231A0F" w:rsidRDefault="00231A0F" w:rsidP="00231A0F">
      <w:pPr>
        <w:pStyle w:val="3"/>
        <w:rPr>
          <w:rFonts w:ascii="ＭＳ 明朝"/>
          <w:spacing w:val="16"/>
        </w:rPr>
      </w:pPr>
      <w:bookmarkStart w:id="76" w:name="_Toc221180363"/>
      <w:r w:rsidRPr="00231A0F">
        <w:rPr>
          <w:rFonts w:hint="eastAsia"/>
        </w:rPr>
        <w:t>目的</w:t>
      </w:r>
      <w:bookmarkEnd w:id="76"/>
    </w:p>
    <w:p w14:paraId="44E4E846" w14:textId="499FE098" w:rsidR="00231A0F" w:rsidRPr="009315C1" w:rsidRDefault="00231A0F" w:rsidP="009315C1">
      <w:pPr>
        <w:widowControl w:val="0"/>
        <w:overflowPunct w:val="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 xml:space="preserve">　新型インフルエンザ等の発生時には、住民の生命及び健康に被害が及ぶとともに住民生活及び社会経済活動に大きな影響が及ぶ可能性がある。このため、村は平時から新型インフルエンザ等発生時に備え、事業者や住民等に感染対策等の必要な準備を行うことを勧奨する。</w:t>
      </w:r>
    </w:p>
    <w:p w14:paraId="1CAFA2A5" w14:textId="472EABEF" w:rsidR="00231A0F" w:rsidRPr="009315C1" w:rsidRDefault="00231A0F" w:rsidP="009315C1">
      <w:pPr>
        <w:widowControl w:val="0"/>
        <w:overflowPunct w:val="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 xml:space="preserve">　村は、</w:t>
      </w:r>
      <w:r w:rsidR="009A5C68" w:rsidRPr="009315C1">
        <w:rPr>
          <w:rFonts w:ascii="Times New Roman" w:eastAsia="ＭＳ 明朝" w:hAnsi="Times New Roman" w:cs="ＭＳ 明朝" w:hint="eastAsia"/>
          <w:color w:val="000000"/>
          <w:sz w:val="22"/>
          <w:szCs w:val="22"/>
        </w:rPr>
        <w:t>新型インフルエンザ等の発生時には、</w:t>
      </w:r>
      <w:r w:rsidRPr="009315C1">
        <w:rPr>
          <w:rFonts w:ascii="Times New Roman" w:eastAsia="ＭＳ 明朝" w:hAnsi="Times New Roman" w:cs="ＭＳ 明朝" w:hint="eastAsia"/>
          <w:color w:val="000000"/>
          <w:sz w:val="22"/>
          <w:szCs w:val="22"/>
        </w:rPr>
        <w:t>住民生活及び社会経済活動の安定の確保に必要な対策や支援を行い、事業者や住民等は、平時の準備を基に、自ら事業継続や感染防止に努める。</w:t>
      </w:r>
    </w:p>
    <w:p w14:paraId="18FF45EC" w14:textId="6486D37A" w:rsidR="00231A0F" w:rsidRPr="009315C1" w:rsidRDefault="00231A0F" w:rsidP="009315C1">
      <w:pPr>
        <w:widowControl w:val="0"/>
        <w:overflowPunct w:val="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 xml:space="preserve">　また、村は、新型インフルエンザ等の発生及び新型インフルエンザ等のまん延の防止に関する措置により生じた影響を緩和するため、事業者や住民等に対して必要な支援及び対策を行う。</w:t>
      </w:r>
    </w:p>
    <w:p w14:paraId="142A2822" w14:textId="77777777" w:rsidR="00231A0F" w:rsidRPr="009A5C68"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30525913" w14:textId="77777777" w:rsidR="00231A0F" w:rsidRPr="00231A0F" w:rsidRDefault="00231A0F" w:rsidP="00231A0F">
      <w:pPr>
        <w:pStyle w:val="3"/>
        <w:rPr>
          <w:rFonts w:ascii="ＭＳ 明朝"/>
          <w:spacing w:val="16"/>
        </w:rPr>
      </w:pPr>
      <w:bookmarkStart w:id="77" w:name="_Toc221180364"/>
      <w:r w:rsidRPr="00231A0F">
        <w:rPr>
          <w:rFonts w:hint="eastAsia"/>
        </w:rPr>
        <w:lastRenderedPageBreak/>
        <w:t>１　準備期</w:t>
      </w:r>
      <w:bookmarkEnd w:id="77"/>
    </w:p>
    <w:p w14:paraId="622FF4A2" w14:textId="21741E9A" w:rsidR="00231A0F" w:rsidRPr="00231A0F" w:rsidRDefault="00231A0F" w:rsidP="00BC7AB4">
      <w:pPr>
        <w:pStyle w:val="4"/>
        <w:rPr>
          <w:rFonts w:ascii="ＭＳ 明朝"/>
          <w:spacing w:val="16"/>
        </w:rPr>
      </w:pPr>
      <w:r w:rsidRPr="00231A0F">
        <w:rPr>
          <w:rFonts w:hint="eastAsia"/>
        </w:rPr>
        <w:t>１－１　情報</w:t>
      </w:r>
      <w:r w:rsidR="00262FCA">
        <w:rPr>
          <w:rFonts w:hint="eastAsia"/>
        </w:rPr>
        <w:t>共有</w:t>
      </w:r>
      <w:r w:rsidRPr="00231A0F">
        <w:rPr>
          <w:rFonts w:hint="eastAsia"/>
        </w:rPr>
        <w:t>体制の整備</w:t>
      </w:r>
    </w:p>
    <w:p w14:paraId="64C8D6AC" w14:textId="5B12F4FB" w:rsidR="00231A0F" w:rsidRPr="009315C1" w:rsidRDefault="00231A0F" w:rsidP="009315C1">
      <w:pPr>
        <w:widowControl w:val="0"/>
        <w:overflowPunct w:val="0"/>
        <w:ind w:leftChars="100" w:left="24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村は、新型インフルエンザ等の発生時に、住民生活及び社会経済活動への影響に関する情報収集を行うため、関係部局間並びに県と国及び村との間で、連絡の窓口となる部署及び担当者を定め、情報共有体制を整備する。また、各部局は関係機関との間で、連絡の窓口となる部署及び担当者を定め、情報共有体制を整備する。</w:t>
      </w:r>
    </w:p>
    <w:p w14:paraId="014D25D1" w14:textId="77777777" w:rsidR="00FC5321" w:rsidRPr="009315C1" w:rsidRDefault="00FC5321" w:rsidP="009315C1">
      <w:pPr>
        <w:widowControl w:val="0"/>
        <w:overflowPunct w:val="0"/>
        <w:ind w:leftChars="100" w:left="240"/>
        <w:textAlignment w:val="baseline"/>
        <w:rPr>
          <w:rFonts w:ascii="ＭＳ 明朝" w:eastAsia="ＭＳ 明朝" w:hAnsi="Times New Roman"/>
          <w:color w:val="000000"/>
          <w:spacing w:val="16"/>
          <w:sz w:val="22"/>
          <w:szCs w:val="22"/>
        </w:rPr>
      </w:pPr>
    </w:p>
    <w:p w14:paraId="07E06CF0" w14:textId="77777777" w:rsidR="00231A0F" w:rsidRPr="00231A0F" w:rsidRDefault="00231A0F" w:rsidP="00BC7AB4">
      <w:pPr>
        <w:pStyle w:val="4"/>
        <w:rPr>
          <w:rFonts w:ascii="ＭＳ 明朝"/>
          <w:spacing w:val="16"/>
        </w:rPr>
      </w:pPr>
      <w:r w:rsidRPr="00231A0F">
        <w:rPr>
          <w:rFonts w:hint="eastAsia"/>
        </w:rPr>
        <w:t>１－２　支援の実施に係る仕組みの整備</w:t>
      </w:r>
    </w:p>
    <w:p w14:paraId="47BFEE9B" w14:textId="7EC6B5A9" w:rsidR="00231A0F" w:rsidRPr="009315C1" w:rsidRDefault="00231A0F" w:rsidP="009315C1">
      <w:pPr>
        <w:widowControl w:val="0"/>
        <w:overflowPunct w:val="0"/>
        <w:ind w:leftChars="100" w:left="24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村は、新型インフルエンザ等の発生時の支援の実施に係る行政手続や支援金等の給付・交付等についてＤＸを推進し、適切な仕組みの整備を行う。その際は高齢者やデジタル機器に不慣れな方々、外国人等も含め、支援対象に迅速</w:t>
      </w:r>
      <w:r w:rsidR="00C32B2A">
        <w:rPr>
          <w:rFonts w:ascii="Times New Roman" w:eastAsia="ＭＳ 明朝" w:hAnsi="Times New Roman" w:cs="ＭＳ 明朝" w:hint="eastAsia"/>
          <w:color w:val="000000"/>
          <w:sz w:val="22"/>
          <w:szCs w:val="22"/>
        </w:rPr>
        <w:t>かつ</w:t>
      </w:r>
      <w:r w:rsidRPr="009315C1">
        <w:rPr>
          <w:rFonts w:ascii="Times New Roman" w:eastAsia="ＭＳ 明朝" w:hAnsi="Times New Roman" w:cs="ＭＳ 明朝" w:hint="eastAsia"/>
          <w:color w:val="000000"/>
          <w:sz w:val="22"/>
          <w:szCs w:val="22"/>
        </w:rPr>
        <w:t>網羅的に情報が届くようにすることに留意する。</w:t>
      </w:r>
    </w:p>
    <w:p w14:paraId="525D29A1" w14:textId="77777777" w:rsidR="00FC5321" w:rsidRPr="009A5C68" w:rsidRDefault="00FC5321" w:rsidP="00646C2B">
      <w:pPr>
        <w:widowControl w:val="0"/>
        <w:overflowPunct w:val="0"/>
        <w:ind w:leftChars="100" w:left="240"/>
        <w:jc w:val="both"/>
        <w:textAlignment w:val="baseline"/>
        <w:rPr>
          <w:rFonts w:ascii="ＭＳ 明朝" w:eastAsia="ＭＳ 明朝" w:hAnsi="Times New Roman"/>
          <w:color w:val="000000"/>
          <w:spacing w:val="16"/>
          <w:sz w:val="21"/>
          <w:szCs w:val="21"/>
        </w:rPr>
      </w:pPr>
    </w:p>
    <w:p w14:paraId="29318BB9" w14:textId="77777777" w:rsidR="00231A0F" w:rsidRPr="00231A0F" w:rsidRDefault="00231A0F" w:rsidP="00BC7AB4">
      <w:pPr>
        <w:pStyle w:val="4"/>
        <w:rPr>
          <w:rFonts w:ascii="ＭＳ 明朝"/>
          <w:spacing w:val="16"/>
        </w:rPr>
      </w:pPr>
      <w:r w:rsidRPr="00231A0F">
        <w:rPr>
          <w:rFonts w:hint="eastAsia"/>
        </w:rPr>
        <w:t>１－３　物資及び資材の備蓄</w:t>
      </w:r>
    </w:p>
    <w:p w14:paraId="6CCA02C2" w14:textId="456D0E1D" w:rsidR="00231A0F" w:rsidRPr="009315C1" w:rsidRDefault="00231A0F" w:rsidP="009315C1">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村行動計画に基づき、第７章第１節（「物資」における準備期）で備蓄する感染症対策物資等のほか、その所掌事務又は業務に係る新型インフルエンザ等対策の実施に当たり、必要な食料品や生活必需品等を備蓄する</w:t>
      </w:r>
      <w:r w:rsidR="00FC5321" w:rsidRPr="009315C1">
        <w:rPr>
          <w:rStyle w:val="af5"/>
          <w:rFonts w:ascii="Times New Roman" w:eastAsia="ＭＳ 明朝" w:hAnsi="Times New Roman" w:cs="ＭＳ 明朝"/>
          <w:color w:val="000000"/>
          <w:sz w:val="22"/>
          <w:szCs w:val="22"/>
        </w:rPr>
        <w:footnoteReference w:id="34"/>
      </w:r>
      <w:r w:rsidRPr="009315C1">
        <w:rPr>
          <w:rFonts w:ascii="Times New Roman" w:eastAsia="ＭＳ 明朝" w:hAnsi="Times New Roman" w:cs="ＭＳ 明朝" w:hint="eastAsia"/>
          <w:color w:val="000000"/>
          <w:sz w:val="22"/>
          <w:szCs w:val="22"/>
        </w:rPr>
        <w:t>。</w:t>
      </w:r>
    </w:p>
    <w:p w14:paraId="1CD8C26B" w14:textId="26FC18F0" w:rsidR="00231A0F" w:rsidRPr="009315C1" w:rsidRDefault="00231A0F" w:rsidP="009315C1">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 xml:space="preserve">　なお、上記の備蓄については、災害対策基本法第</w:t>
      </w:r>
      <w:r w:rsidRPr="009315C1">
        <w:rPr>
          <w:rFonts w:ascii="Times New Roman" w:eastAsia="ＭＳ 明朝" w:hAnsi="Times New Roman"/>
          <w:color w:val="000000"/>
          <w:sz w:val="22"/>
          <w:szCs w:val="22"/>
        </w:rPr>
        <w:t>49</w:t>
      </w:r>
      <w:r w:rsidRPr="009315C1">
        <w:rPr>
          <w:rFonts w:ascii="Times New Roman" w:eastAsia="ＭＳ 明朝" w:hAnsi="Times New Roman" w:cs="ＭＳ 明朝" w:hint="eastAsia"/>
          <w:color w:val="000000"/>
          <w:sz w:val="22"/>
          <w:szCs w:val="22"/>
        </w:rPr>
        <w:t>条の規定による物資及び資材の備蓄と相互に兼ねることができる</w:t>
      </w:r>
      <w:r w:rsidR="00FC5321" w:rsidRPr="009315C1">
        <w:rPr>
          <w:rStyle w:val="af5"/>
          <w:rFonts w:ascii="Times New Roman" w:eastAsia="ＭＳ 明朝" w:hAnsi="Times New Roman" w:cs="ＭＳ 明朝"/>
          <w:color w:val="000000"/>
          <w:sz w:val="22"/>
          <w:szCs w:val="22"/>
        </w:rPr>
        <w:footnoteReference w:id="35"/>
      </w:r>
      <w:r w:rsidRPr="009315C1">
        <w:rPr>
          <w:rFonts w:ascii="Times New Roman" w:eastAsia="ＭＳ 明朝" w:hAnsi="Times New Roman" w:cs="ＭＳ 明朝" w:hint="eastAsia"/>
          <w:color w:val="000000"/>
          <w:sz w:val="22"/>
          <w:szCs w:val="22"/>
        </w:rPr>
        <w:t>。</w:t>
      </w:r>
    </w:p>
    <w:p w14:paraId="42A732C0" w14:textId="03C35378" w:rsidR="00231A0F" w:rsidRPr="009315C1" w:rsidRDefault="00231A0F" w:rsidP="009315C1">
      <w:pPr>
        <w:widowControl w:val="0"/>
        <w:overflowPunct w:val="0"/>
        <w:ind w:leftChars="100" w:left="460" w:hangingChars="100" w:hanging="22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村は、事業者や住民に対し、新型インフルエンザ等の発生に備え、マスクや消毒薬等の衛生用品、食料品や生活必需品等の備蓄を行うことを勧奨する。</w:t>
      </w:r>
    </w:p>
    <w:p w14:paraId="1767C2D8" w14:textId="77777777" w:rsidR="00FC5321" w:rsidRPr="00231A0F" w:rsidRDefault="00FC5321" w:rsidP="00646C2B">
      <w:pPr>
        <w:widowControl w:val="0"/>
        <w:overflowPunct w:val="0"/>
        <w:ind w:leftChars="100" w:left="482" w:hangingChars="100" w:hanging="242"/>
        <w:jc w:val="both"/>
        <w:textAlignment w:val="baseline"/>
        <w:rPr>
          <w:rFonts w:ascii="ＭＳ 明朝" w:eastAsia="ＭＳ 明朝" w:hAnsi="Times New Roman"/>
          <w:color w:val="000000"/>
          <w:spacing w:val="16"/>
          <w:sz w:val="21"/>
          <w:szCs w:val="21"/>
        </w:rPr>
      </w:pPr>
    </w:p>
    <w:p w14:paraId="2352CC37" w14:textId="77777777" w:rsidR="00231A0F" w:rsidRPr="00231A0F" w:rsidRDefault="00231A0F" w:rsidP="00BC7AB4">
      <w:pPr>
        <w:pStyle w:val="4"/>
        <w:rPr>
          <w:rFonts w:ascii="ＭＳ 明朝"/>
          <w:spacing w:val="16"/>
        </w:rPr>
      </w:pPr>
      <w:r w:rsidRPr="00231A0F">
        <w:rPr>
          <w:rFonts w:hint="eastAsia"/>
        </w:rPr>
        <w:t>１－４　生活支援を要する者への支援等の準備</w:t>
      </w:r>
    </w:p>
    <w:p w14:paraId="24927116" w14:textId="75F914B1" w:rsidR="009B38CA" w:rsidRDefault="00231A0F" w:rsidP="009B38CA">
      <w:pPr>
        <w:widowControl w:val="0"/>
        <w:overflowPunct w:val="0"/>
        <w:ind w:leftChars="100" w:left="24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村は、県と連携し、新型インフルエンザ等の発生時における、高齢者、障害者等の要配慮者への生活支援（見回り、介護、訪問診療、食事の提供等）、搬送、死亡時の対応等について、要配慮者の把握とともにその具体的手続を決めておく。</w:t>
      </w:r>
    </w:p>
    <w:p w14:paraId="6F9BC01F" w14:textId="77777777" w:rsidR="009B38CA" w:rsidRPr="009B38CA" w:rsidRDefault="009B38CA" w:rsidP="009B38CA">
      <w:pPr>
        <w:widowControl w:val="0"/>
        <w:overflowPunct w:val="0"/>
        <w:ind w:leftChars="100" w:left="240"/>
        <w:textAlignment w:val="baseline"/>
        <w:rPr>
          <w:rFonts w:ascii="Times New Roman" w:eastAsia="ＭＳ 明朝" w:hAnsi="Times New Roman" w:cs="ＭＳ 明朝"/>
          <w:color w:val="000000"/>
          <w:sz w:val="22"/>
          <w:szCs w:val="22"/>
        </w:rPr>
      </w:pPr>
    </w:p>
    <w:p w14:paraId="1EF2C99C" w14:textId="5D953509" w:rsidR="00231A0F" w:rsidRPr="00231A0F" w:rsidRDefault="00231A0F" w:rsidP="00BC7AB4">
      <w:pPr>
        <w:pStyle w:val="4"/>
        <w:rPr>
          <w:rFonts w:ascii="ＭＳ 明朝"/>
          <w:spacing w:val="16"/>
        </w:rPr>
      </w:pPr>
      <w:r w:rsidRPr="00231A0F">
        <w:rPr>
          <w:rFonts w:hint="eastAsia"/>
        </w:rPr>
        <w:t xml:space="preserve">１－５　</w:t>
      </w:r>
      <w:r w:rsidR="000F491C">
        <w:rPr>
          <w:rFonts w:hint="eastAsia"/>
        </w:rPr>
        <w:t>火葬</w:t>
      </w:r>
      <w:r w:rsidRPr="00231A0F">
        <w:rPr>
          <w:rFonts w:hint="eastAsia"/>
        </w:rPr>
        <w:t>能力等の把握、火葬体制の整備</w:t>
      </w:r>
    </w:p>
    <w:p w14:paraId="632D1AA5" w14:textId="7765C967" w:rsidR="00231A0F" w:rsidRPr="009315C1" w:rsidRDefault="00231A0F" w:rsidP="009315C1">
      <w:pPr>
        <w:widowControl w:val="0"/>
        <w:overflowPunct w:val="0"/>
        <w:ind w:leftChars="100" w:left="46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村は、国及び県と連携し、火葬場の火葬能力及び一時的に遺体を安置できる施設等についての把握・検討を行い、火葬又は埋葬を円滑に行うための体制を整備する。</w:t>
      </w:r>
    </w:p>
    <w:p w14:paraId="546415E4" w14:textId="16EC7812" w:rsidR="00231A0F" w:rsidRDefault="00231A0F" w:rsidP="009315C1">
      <w:pPr>
        <w:widowControl w:val="0"/>
        <w:overflowPunct w:val="0"/>
        <w:ind w:leftChars="100" w:left="460" w:hangingChars="100" w:hanging="22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村は、県の火葬体制を踏まえ、域内における火葬の適切な実施ができるよう調整を行うものとする。その際には戸籍事務担当部局や関係機関等との調整を行うものとする。</w:t>
      </w:r>
    </w:p>
    <w:p w14:paraId="45FCAD66" w14:textId="77777777" w:rsidR="00231A0F" w:rsidRPr="00231A0F" w:rsidRDefault="00231A0F" w:rsidP="00231A0F">
      <w:pPr>
        <w:pStyle w:val="3"/>
        <w:rPr>
          <w:rFonts w:ascii="ＭＳ 明朝"/>
          <w:spacing w:val="16"/>
        </w:rPr>
      </w:pPr>
      <w:bookmarkStart w:id="78" w:name="_Toc221180365"/>
      <w:r w:rsidRPr="00231A0F">
        <w:rPr>
          <w:rFonts w:hint="eastAsia"/>
        </w:rPr>
        <w:lastRenderedPageBreak/>
        <w:t>２　初動期</w:t>
      </w:r>
      <w:bookmarkEnd w:id="78"/>
    </w:p>
    <w:p w14:paraId="0994F41B" w14:textId="28340BAF" w:rsidR="00231A0F" w:rsidRPr="00231A0F" w:rsidRDefault="00231A0F" w:rsidP="00BC7AB4">
      <w:pPr>
        <w:pStyle w:val="4"/>
        <w:rPr>
          <w:rFonts w:ascii="ＭＳ 明朝"/>
          <w:spacing w:val="16"/>
        </w:rPr>
      </w:pPr>
      <w:r w:rsidRPr="00231A0F">
        <w:rPr>
          <w:rFonts w:hint="eastAsia"/>
        </w:rPr>
        <w:t>２－１　生活関連物資等の安定供給に関する住民等及び事業者への呼び</w:t>
      </w:r>
      <w:r w:rsidR="003B0526">
        <w:rPr>
          <w:rFonts w:hint="eastAsia"/>
        </w:rPr>
        <w:t>掛</w:t>
      </w:r>
      <w:r w:rsidRPr="00231A0F">
        <w:rPr>
          <w:rFonts w:hint="eastAsia"/>
        </w:rPr>
        <w:t>け</w:t>
      </w:r>
    </w:p>
    <w:p w14:paraId="32655F50" w14:textId="45266A8F" w:rsidR="00231A0F" w:rsidRDefault="00231A0F" w:rsidP="009315C1">
      <w:pPr>
        <w:widowControl w:val="0"/>
        <w:overflowPunct w:val="0"/>
        <w:ind w:leftChars="100" w:left="24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村は、県と協力して、住民等に対し、生活関連物資等（食料品や生活必需品その他の生活との関連性が高い物資又は経済生活上重要な物資をいう。以下同じ。）の購入に当たっての消費者としての適切な行動を呼び掛けるとともに、必要に応じて事業者に対しても、生活関連物資の価格が高騰しないよう、また買占め及び売惜しみを生じさせないよう要請する。</w:t>
      </w:r>
    </w:p>
    <w:p w14:paraId="7606600B" w14:textId="77777777" w:rsidR="00231A0F" w:rsidRPr="00231A0F" w:rsidRDefault="00231A0F" w:rsidP="00BC7AB4">
      <w:pPr>
        <w:pStyle w:val="4"/>
        <w:rPr>
          <w:rFonts w:ascii="ＭＳ 明朝"/>
          <w:spacing w:val="16"/>
        </w:rPr>
      </w:pPr>
      <w:r w:rsidRPr="00231A0F">
        <w:rPr>
          <w:rFonts w:hint="eastAsia"/>
        </w:rPr>
        <w:t>２－２　遺体の火葬・安置</w:t>
      </w:r>
    </w:p>
    <w:p w14:paraId="6D9F79FC" w14:textId="77777777" w:rsidR="00231A0F" w:rsidRPr="009315C1" w:rsidRDefault="00231A0F" w:rsidP="009315C1">
      <w:pPr>
        <w:widowControl w:val="0"/>
        <w:overflowPunct w:val="0"/>
        <w:ind w:leftChars="100" w:left="24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 xml:space="preserve">　村は、県を通じての国からの要請を受けて、火葬場の火葬能力の限界を超える事態が起こった場合に備え、一時的に遺体を安置できる施設等の確保ができるよう準備を行う。</w:t>
      </w:r>
    </w:p>
    <w:p w14:paraId="1A179948" w14:textId="23AB580B" w:rsid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166025D1" w14:textId="77777777" w:rsidR="00231A0F" w:rsidRPr="00231A0F" w:rsidRDefault="00231A0F" w:rsidP="00231A0F">
      <w:pPr>
        <w:pStyle w:val="3"/>
        <w:rPr>
          <w:rFonts w:ascii="ＭＳ 明朝"/>
          <w:spacing w:val="16"/>
        </w:rPr>
      </w:pPr>
      <w:bookmarkStart w:id="79" w:name="_Toc221180366"/>
      <w:r w:rsidRPr="00231A0F">
        <w:rPr>
          <w:rFonts w:hint="eastAsia"/>
        </w:rPr>
        <w:t>３　対応期</w:t>
      </w:r>
      <w:bookmarkEnd w:id="79"/>
    </w:p>
    <w:p w14:paraId="0197816C" w14:textId="77777777" w:rsidR="00231A0F" w:rsidRPr="00231A0F" w:rsidRDefault="00231A0F" w:rsidP="00BC7AB4">
      <w:pPr>
        <w:pStyle w:val="4"/>
        <w:rPr>
          <w:rFonts w:ascii="ＭＳ 明朝"/>
          <w:spacing w:val="16"/>
        </w:rPr>
      </w:pPr>
      <w:r w:rsidRPr="00231A0F">
        <w:rPr>
          <w:rFonts w:hint="eastAsia"/>
        </w:rPr>
        <w:t>３－１　住民生活の安定の確保を対象とした対応</w:t>
      </w:r>
    </w:p>
    <w:p w14:paraId="2C4CAC15" w14:textId="72597503" w:rsidR="00231A0F" w:rsidRPr="00231A0F" w:rsidRDefault="00231A0F" w:rsidP="00BC7AB4">
      <w:pPr>
        <w:pStyle w:val="5"/>
        <w:ind w:firstLine="221"/>
        <w:rPr>
          <w:rFonts w:ascii="ＭＳ 明朝"/>
          <w:spacing w:val="16"/>
        </w:rPr>
      </w:pPr>
      <w:r w:rsidRPr="00231A0F">
        <w:rPr>
          <w:rFonts w:hint="eastAsia"/>
        </w:rPr>
        <w:t>３－１－１　生活関連物資</w:t>
      </w:r>
      <w:r w:rsidR="00602EC6">
        <w:rPr>
          <w:rFonts w:hint="eastAsia"/>
        </w:rPr>
        <w:t>等</w:t>
      </w:r>
      <w:r w:rsidRPr="00231A0F">
        <w:rPr>
          <w:rFonts w:hint="eastAsia"/>
        </w:rPr>
        <w:t>の安定供給に関する住民等及び事業者への呼び</w:t>
      </w:r>
      <w:r w:rsidR="003B0526">
        <w:rPr>
          <w:rFonts w:hint="eastAsia"/>
        </w:rPr>
        <w:t>掛</w:t>
      </w:r>
      <w:r w:rsidRPr="00231A0F">
        <w:rPr>
          <w:rFonts w:hint="eastAsia"/>
        </w:rPr>
        <w:t>け</w:t>
      </w:r>
    </w:p>
    <w:p w14:paraId="14725CAD" w14:textId="1AD26560" w:rsidR="00231A0F" w:rsidRPr="009315C1" w:rsidRDefault="00231A0F" w:rsidP="009315C1">
      <w:pPr>
        <w:widowControl w:val="0"/>
        <w:overflowPunct w:val="0"/>
        <w:ind w:leftChars="200" w:left="48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村は、必要に応じ、県と協力して、住民等に対し</w:t>
      </w:r>
      <w:r w:rsidR="009A5C68">
        <w:rPr>
          <w:rFonts w:ascii="Times New Roman" w:eastAsia="ＭＳ 明朝" w:hAnsi="Times New Roman" w:cs="ＭＳ 明朝" w:hint="eastAsia"/>
          <w:color w:val="000000"/>
          <w:sz w:val="22"/>
          <w:szCs w:val="22"/>
        </w:rPr>
        <w:t>、</w:t>
      </w:r>
      <w:r w:rsidRPr="009315C1">
        <w:rPr>
          <w:rFonts w:ascii="Times New Roman" w:eastAsia="ＭＳ 明朝" w:hAnsi="Times New Roman" w:cs="ＭＳ 明朝" w:hint="eastAsia"/>
          <w:color w:val="000000"/>
          <w:sz w:val="22"/>
          <w:szCs w:val="22"/>
        </w:rPr>
        <w:t>生活関連物資等の購入に当たっての消費者としての適切な行動を呼び掛けるとともに、事業者に対しても、生活関連物資等の価格が高騰しないよう、また買占め及び売惜しみを生じさせないよう要請する。</w:t>
      </w:r>
    </w:p>
    <w:p w14:paraId="593B9033" w14:textId="77777777" w:rsidR="00FC5321" w:rsidRPr="00231A0F" w:rsidRDefault="00FC5321" w:rsidP="00646C2B">
      <w:pPr>
        <w:widowControl w:val="0"/>
        <w:overflowPunct w:val="0"/>
        <w:ind w:leftChars="200" w:left="480"/>
        <w:jc w:val="both"/>
        <w:textAlignment w:val="baseline"/>
        <w:rPr>
          <w:rFonts w:ascii="ＭＳ 明朝" w:eastAsia="ＭＳ 明朝" w:hAnsi="Times New Roman"/>
          <w:color w:val="000000"/>
          <w:spacing w:val="16"/>
          <w:sz w:val="21"/>
          <w:szCs w:val="21"/>
        </w:rPr>
      </w:pPr>
    </w:p>
    <w:p w14:paraId="025A1CED" w14:textId="77777777" w:rsidR="00231A0F" w:rsidRPr="00231A0F" w:rsidRDefault="00231A0F" w:rsidP="00BC7AB4">
      <w:pPr>
        <w:pStyle w:val="5"/>
        <w:ind w:firstLine="221"/>
        <w:rPr>
          <w:rFonts w:ascii="ＭＳ 明朝"/>
          <w:spacing w:val="16"/>
        </w:rPr>
      </w:pPr>
      <w:r w:rsidRPr="00231A0F">
        <w:rPr>
          <w:rFonts w:hint="eastAsia"/>
        </w:rPr>
        <w:t>３－１－２　心身への影響に関する施策</w:t>
      </w:r>
    </w:p>
    <w:p w14:paraId="5614512D" w14:textId="6CEAE29B" w:rsidR="00231A0F" w:rsidRPr="009315C1" w:rsidRDefault="00231A0F" w:rsidP="009315C1">
      <w:pPr>
        <w:widowControl w:val="0"/>
        <w:overflowPunct w:val="0"/>
        <w:ind w:leftChars="200" w:left="48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村は、新型インフルエンザ等及び新型インフルエンザ等のまん延の防止に関する措置により生じ得る心身への影響を考慮し、必要な施策（自殺対策、メンタルヘルス対策、孤独・孤立対策、高齢者のフレイル予防、</w:t>
      </w:r>
      <w:r w:rsidR="00BF0EE8">
        <w:rPr>
          <w:rFonts w:ascii="Times New Roman" w:eastAsia="ＭＳ 明朝" w:hAnsi="Times New Roman" w:cs="ＭＳ 明朝" w:hint="eastAsia"/>
          <w:color w:val="000000"/>
          <w:sz w:val="22"/>
          <w:szCs w:val="22"/>
        </w:rPr>
        <w:t>子</w:t>
      </w:r>
      <w:r w:rsidRPr="009315C1">
        <w:rPr>
          <w:rFonts w:ascii="Times New Roman" w:eastAsia="ＭＳ 明朝" w:hAnsi="Times New Roman" w:cs="ＭＳ 明朝" w:hint="eastAsia"/>
          <w:color w:val="000000"/>
          <w:sz w:val="22"/>
          <w:szCs w:val="22"/>
        </w:rPr>
        <w:t>どもの発達・発育に関する影響への対応等）を講ずる。</w:t>
      </w:r>
    </w:p>
    <w:p w14:paraId="74B0E530" w14:textId="77777777" w:rsidR="00FC5321" w:rsidRPr="009315C1" w:rsidRDefault="00FC5321" w:rsidP="009315C1">
      <w:pPr>
        <w:widowControl w:val="0"/>
        <w:overflowPunct w:val="0"/>
        <w:ind w:leftChars="200" w:left="480"/>
        <w:textAlignment w:val="baseline"/>
        <w:rPr>
          <w:rFonts w:ascii="ＭＳ 明朝" w:eastAsia="ＭＳ 明朝" w:hAnsi="Times New Roman"/>
          <w:color w:val="000000"/>
          <w:spacing w:val="16"/>
          <w:sz w:val="22"/>
          <w:szCs w:val="22"/>
        </w:rPr>
      </w:pPr>
    </w:p>
    <w:p w14:paraId="647B1FD3" w14:textId="77777777" w:rsidR="00231A0F" w:rsidRPr="00231A0F" w:rsidRDefault="00231A0F" w:rsidP="00BC7AB4">
      <w:pPr>
        <w:pStyle w:val="5"/>
        <w:ind w:firstLine="221"/>
        <w:rPr>
          <w:rFonts w:ascii="ＭＳ 明朝"/>
          <w:spacing w:val="16"/>
        </w:rPr>
      </w:pPr>
      <w:r w:rsidRPr="00231A0F">
        <w:rPr>
          <w:rFonts w:hint="eastAsia"/>
        </w:rPr>
        <w:t>３－１－３　生活支援を要する者への支援</w:t>
      </w:r>
    </w:p>
    <w:p w14:paraId="6280CD19" w14:textId="415566E9" w:rsidR="00231A0F" w:rsidRPr="009315C1" w:rsidRDefault="00231A0F" w:rsidP="009315C1">
      <w:pPr>
        <w:widowControl w:val="0"/>
        <w:overflowPunct w:val="0"/>
        <w:ind w:leftChars="200" w:left="48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村は、国の要請に基づき、高齢者、障害者等の要配慮者に必要に応じ生活支援（見回り、介護、訪問診療、食事の提供等）、搬送、死亡時の対応等を行う。</w:t>
      </w:r>
    </w:p>
    <w:p w14:paraId="0459D7E2" w14:textId="77777777" w:rsidR="00FC5321" w:rsidRPr="00231A0F" w:rsidRDefault="00FC5321" w:rsidP="00646C2B">
      <w:pPr>
        <w:widowControl w:val="0"/>
        <w:overflowPunct w:val="0"/>
        <w:ind w:leftChars="200" w:left="480"/>
        <w:jc w:val="both"/>
        <w:textAlignment w:val="baseline"/>
        <w:rPr>
          <w:rFonts w:ascii="ＭＳ 明朝" w:eastAsia="ＭＳ 明朝" w:hAnsi="Times New Roman"/>
          <w:color w:val="000000"/>
          <w:spacing w:val="16"/>
          <w:sz w:val="21"/>
          <w:szCs w:val="21"/>
        </w:rPr>
      </w:pPr>
    </w:p>
    <w:p w14:paraId="0249240F" w14:textId="77777777" w:rsidR="00231A0F" w:rsidRPr="00231A0F" w:rsidRDefault="00231A0F" w:rsidP="00BC7AB4">
      <w:pPr>
        <w:pStyle w:val="5"/>
        <w:ind w:firstLine="221"/>
        <w:rPr>
          <w:rFonts w:ascii="ＭＳ 明朝"/>
          <w:spacing w:val="16"/>
        </w:rPr>
      </w:pPr>
      <w:r w:rsidRPr="00231A0F">
        <w:rPr>
          <w:rFonts w:hint="eastAsia"/>
        </w:rPr>
        <w:t>３－１－４　教育及び学びの継続に関する支援</w:t>
      </w:r>
    </w:p>
    <w:p w14:paraId="4AF8FD1C" w14:textId="05BBA769" w:rsidR="00231A0F" w:rsidRPr="009315C1" w:rsidRDefault="00231A0F" w:rsidP="009315C1">
      <w:pPr>
        <w:widowControl w:val="0"/>
        <w:overflowPunct w:val="0"/>
        <w:ind w:leftChars="200" w:left="48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村は、新型インフルエンザ等対策として、学校の使用の制限</w:t>
      </w:r>
      <w:r w:rsidR="00FC5321" w:rsidRPr="009315C1">
        <w:rPr>
          <w:rStyle w:val="af5"/>
          <w:rFonts w:ascii="Times New Roman" w:eastAsia="ＭＳ 明朝" w:hAnsi="Times New Roman" w:cs="ＭＳ 明朝"/>
          <w:color w:val="000000"/>
          <w:sz w:val="22"/>
          <w:szCs w:val="22"/>
        </w:rPr>
        <w:footnoteReference w:id="36"/>
      </w:r>
      <w:r w:rsidRPr="009315C1">
        <w:rPr>
          <w:rFonts w:ascii="Times New Roman" w:eastAsia="ＭＳ 明朝" w:hAnsi="Times New Roman" w:cs="ＭＳ 明朝" w:hint="eastAsia"/>
          <w:color w:val="000000"/>
          <w:sz w:val="22"/>
          <w:szCs w:val="22"/>
        </w:rPr>
        <w:t>やその他長期間の学校の臨時休業の要請等がなされた場合は、必要に応じ、教育及び学びの継続に関する取組等の必要な支援を行う。</w:t>
      </w:r>
    </w:p>
    <w:p w14:paraId="0B12245D" w14:textId="77777777" w:rsidR="00FC5321" w:rsidRPr="00231A0F" w:rsidRDefault="00FC5321" w:rsidP="00646C2B">
      <w:pPr>
        <w:widowControl w:val="0"/>
        <w:overflowPunct w:val="0"/>
        <w:ind w:leftChars="200" w:left="480"/>
        <w:jc w:val="both"/>
        <w:textAlignment w:val="baseline"/>
        <w:rPr>
          <w:rFonts w:ascii="ＭＳ 明朝" w:eastAsia="ＭＳ 明朝" w:hAnsi="Times New Roman"/>
          <w:color w:val="000000"/>
          <w:spacing w:val="16"/>
          <w:sz w:val="21"/>
          <w:szCs w:val="21"/>
        </w:rPr>
      </w:pPr>
    </w:p>
    <w:p w14:paraId="4D12F4B7" w14:textId="77777777" w:rsidR="00231A0F" w:rsidRPr="00231A0F" w:rsidRDefault="00231A0F" w:rsidP="00BC7AB4">
      <w:pPr>
        <w:pStyle w:val="5"/>
        <w:ind w:firstLine="221"/>
        <w:rPr>
          <w:rFonts w:ascii="ＭＳ 明朝"/>
          <w:spacing w:val="16"/>
        </w:rPr>
      </w:pPr>
      <w:r w:rsidRPr="00231A0F">
        <w:rPr>
          <w:rFonts w:hint="eastAsia"/>
        </w:rPr>
        <w:t>３－１－５　犯罪の予防・取り締まり</w:t>
      </w:r>
    </w:p>
    <w:p w14:paraId="6B42DD48" w14:textId="5209C69F" w:rsidR="00231A0F" w:rsidRPr="009315C1" w:rsidRDefault="00231A0F" w:rsidP="009315C1">
      <w:pPr>
        <w:widowControl w:val="0"/>
        <w:overflowPunct w:val="0"/>
        <w:ind w:leftChars="200" w:left="48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lastRenderedPageBreak/>
        <w:t xml:space="preserve">　村は、混乱に乗じて発生が予想される各種犯罪を防止するため、犯罪情報の収集に努め、広報啓発活動を推進する。</w:t>
      </w:r>
    </w:p>
    <w:p w14:paraId="5C159C80" w14:textId="77777777" w:rsidR="00FC5321" w:rsidRPr="00231A0F" w:rsidRDefault="00FC5321" w:rsidP="00646C2B">
      <w:pPr>
        <w:widowControl w:val="0"/>
        <w:overflowPunct w:val="0"/>
        <w:ind w:leftChars="200" w:left="480"/>
        <w:jc w:val="both"/>
        <w:textAlignment w:val="baseline"/>
        <w:rPr>
          <w:rFonts w:ascii="ＭＳ 明朝" w:eastAsia="ＭＳ 明朝" w:hAnsi="Times New Roman"/>
          <w:color w:val="000000"/>
          <w:spacing w:val="16"/>
          <w:sz w:val="21"/>
          <w:szCs w:val="21"/>
        </w:rPr>
      </w:pPr>
    </w:p>
    <w:p w14:paraId="7F2FF3F6" w14:textId="77777777" w:rsidR="00231A0F" w:rsidRPr="00231A0F" w:rsidRDefault="00231A0F" w:rsidP="00BC7AB4">
      <w:pPr>
        <w:pStyle w:val="5"/>
        <w:ind w:firstLine="221"/>
        <w:rPr>
          <w:rFonts w:ascii="ＭＳ 明朝"/>
          <w:spacing w:val="16"/>
        </w:rPr>
      </w:pPr>
      <w:r w:rsidRPr="00231A0F">
        <w:rPr>
          <w:rFonts w:hint="eastAsia"/>
        </w:rPr>
        <w:t>３－１－６　生活関連物資等の価格の安定等</w:t>
      </w:r>
    </w:p>
    <w:p w14:paraId="6DAF1847" w14:textId="08C70390" w:rsidR="00231A0F" w:rsidRPr="009315C1" w:rsidRDefault="00231A0F" w:rsidP="009315C1">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住民生活及び地域経済の安定のために、物価の安定及び生活関連物資等の適切な供給を図る必要があることから、生活関連物資等の価格が高騰しないよう、また、買占め及び売惜しみが生じないよう、調査・監視をするとともに、必要に応じ、関係業界団体等に対して供給の確保や便乗値上げの防止等の要請を行う。</w:t>
      </w:r>
    </w:p>
    <w:p w14:paraId="71435BFE" w14:textId="55E0678E" w:rsidR="00231A0F" w:rsidRPr="009315C1" w:rsidRDefault="00231A0F" w:rsidP="009315C1">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村は、生活関連物資等の需給・価格動向や実施した措置の内容について、住民への迅速かつ的確な情報共有に努めるとともに、必要に応じ、住民からの相談窓口・情報収集窓口の充実を図る。</w:t>
      </w:r>
    </w:p>
    <w:p w14:paraId="402D1762" w14:textId="1CF18DED" w:rsidR="00231A0F" w:rsidRPr="009315C1" w:rsidRDefault="00231A0F" w:rsidP="009315C1">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③</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村は、生活関連物資等の価格の高騰又は供給不足が生じ、又は生じるおそれがあるときは、村行動計画に基づき、適切な措置を講ずる。</w:t>
      </w:r>
    </w:p>
    <w:p w14:paraId="5BDF6179" w14:textId="1438D65B" w:rsidR="00FC5321" w:rsidRDefault="00231A0F" w:rsidP="009315C1">
      <w:pPr>
        <w:widowControl w:val="0"/>
        <w:overflowPunct w:val="0"/>
        <w:ind w:leftChars="200" w:left="700" w:hangingChars="100" w:hanging="22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④</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新型インフルエンザ等緊急事態において、住民生活との関連性が高い物資若しくは役務又は地域経済上重要な物資若しくは役務の価格の高騰又は供給不足が生じ、又は生じるおそれがあるときは、適切な措置を講ずる。</w:t>
      </w:r>
    </w:p>
    <w:p w14:paraId="56F78DD0" w14:textId="77777777" w:rsidR="00F322E8" w:rsidRPr="009315C1" w:rsidRDefault="00F322E8" w:rsidP="009315C1">
      <w:pPr>
        <w:widowControl w:val="0"/>
        <w:overflowPunct w:val="0"/>
        <w:ind w:leftChars="200" w:left="732" w:hangingChars="100" w:hanging="252"/>
        <w:textAlignment w:val="baseline"/>
        <w:rPr>
          <w:rFonts w:ascii="ＭＳ 明朝" w:eastAsia="ＭＳ 明朝" w:hAnsi="Times New Roman"/>
          <w:color w:val="000000"/>
          <w:spacing w:val="16"/>
          <w:sz w:val="22"/>
          <w:szCs w:val="22"/>
        </w:rPr>
      </w:pPr>
    </w:p>
    <w:p w14:paraId="61D38957" w14:textId="77777777" w:rsidR="00231A0F" w:rsidRPr="00231A0F" w:rsidRDefault="00231A0F" w:rsidP="00BC7AB4">
      <w:pPr>
        <w:pStyle w:val="5"/>
        <w:ind w:firstLine="221"/>
        <w:rPr>
          <w:rFonts w:ascii="ＭＳ 明朝"/>
          <w:spacing w:val="16"/>
        </w:rPr>
      </w:pPr>
      <w:r w:rsidRPr="00231A0F">
        <w:rPr>
          <w:rFonts w:hint="eastAsia"/>
        </w:rPr>
        <w:t>３－１－７　埋葬・火葬の特例等</w:t>
      </w:r>
    </w:p>
    <w:p w14:paraId="0B48BCFA" w14:textId="67FB8D44" w:rsidR="00231A0F" w:rsidRPr="009315C1" w:rsidRDefault="00231A0F" w:rsidP="009315C1">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①</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村は、県を通じての国からの要請を受けて、火葬場の経営者に可能な限り火葬炉を稼働させる。</w:t>
      </w:r>
    </w:p>
    <w:p w14:paraId="00868BA8" w14:textId="386765DC" w:rsidR="00231A0F" w:rsidRPr="009315C1" w:rsidRDefault="00231A0F" w:rsidP="009315C1">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②</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遺体の搬送作業及び火葬作業に従事する者と連携し、円滑な火葬が実施できるよう努めるものとする。また、火葬場の火葬能力に応じて、臨時遺体安置所として準備している場所を活用した遺体の保存を適切に行うものとする。</w:t>
      </w:r>
    </w:p>
    <w:p w14:paraId="44A84E6C" w14:textId="71BB81EF" w:rsidR="00231A0F" w:rsidRPr="009315C1" w:rsidRDefault="00231A0F" w:rsidP="009315C1">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③</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村は、県の要請を受けて、区域内で火葬を行うことが困難と判断された近隣市町村に対して広域火葬の応援・協力を行う。</w:t>
      </w:r>
    </w:p>
    <w:p w14:paraId="07D56D64" w14:textId="4174A5EF" w:rsidR="00231A0F" w:rsidRPr="009315C1" w:rsidRDefault="00231A0F" w:rsidP="009315C1">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④</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村は、県を通じての国からの要請を受けて、死亡者が増加し、火葬能力の限界を超えることが明らかになった場合には、一時的に遺体を安置する施設等を直ちに確保する。</w:t>
      </w:r>
    </w:p>
    <w:p w14:paraId="21D24057" w14:textId="330EA242" w:rsidR="00231A0F" w:rsidRPr="009315C1" w:rsidRDefault="00231A0F" w:rsidP="009315C1">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⑤</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村は、遺体の保存作業のために必要となる人員等を確保する。</w:t>
      </w:r>
    </w:p>
    <w:p w14:paraId="19FB0720" w14:textId="53738F0C" w:rsidR="00231A0F" w:rsidRPr="009315C1" w:rsidRDefault="00231A0F" w:rsidP="009315C1">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⑥</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村は、万が一、臨時遺体安置所において収容能力を超える事態となった場合には、臨時遺体安置所の拡充について早急に措置を講ずるとともに、県から火葬場の火葬能力について最新の情報を得て、円滑に火葬が行われるよう努める。</w:t>
      </w:r>
    </w:p>
    <w:p w14:paraId="4E4D0EF8" w14:textId="1343ADBB" w:rsidR="00231A0F" w:rsidRPr="009315C1" w:rsidRDefault="00231A0F" w:rsidP="009315C1">
      <w:pPr>
        <w:widowControl w:val="0"/>
        <w:overflowPunct w:val="0"/>
        <w:ind w:leftChars="200" w:left="700" w:hangingChars="100" w:hanging="220"/>
        <w:textAlignment w:val="baseline"/>
        <w:rPr>
          <w:rFonts w:ascii="ＭＳ 明朝" w:eastAsia="ＭＳ 明朝" w:hAnsi="Times New Roman"/>
          <w:color w:val="000000"/>
          <w:spacing w:val="16"/>
          <w:sz w:val="22"/>
          <w:szCs w:val="22"/>
        </w:rPr>
      </w:pPr>
      <w:r w:rsidRPr="009315C1">
        <w:rPr>
          <w:rFonts w:ascii="Times New Roman" w:eastAsia="ＭＳ 明朝" w:hAnsi="Times New Roman" w:cs="ＭＳ 明朝" w:hint="eastAsia"/>
          <w:color w:val="000000"/>
          <w:sz w:val="22"/>
          <w:szCs w:val="22"/>
        </w:rPr>
        <w:t>⑦</w:t>
      </w:r>
      <w:r w:rsidR="002C59A3">
        <w:rPr>
          <w:rFonts w:ascii="Times New Roman" w:eastAsia="ＭＳ 明朝" w:hAnsi="Times New Roman" w:cs="ＭＳ 明朝" w:hint="eastAsia"/>
          <w:color w:val="000000"/>
          <w:sz w:val="22"/>
          <w:szCs w:val="22"/>
        </w:rPr>
        <w:t xml:space="preserve">　</w:t>
      </w:r>
      <w:r w:rsidRPr="009315C1">
        <w:rPr>
          <w:rFonts w:ascii="Times New Roman" w:eastAsia="ＭＳ 明朝" w:hAnsi="Times New Roman" w:cs="ＭＳ 明朝" w:hint="eastAsia"/>
          <w:color w:val="000000"/>
          <w:sz w:val="22"/>
          <w:szCs w:val="22"/>
        </w:rPr>
        <w:t>新型インフルエンザ等緊急事態において、埋葬又は火葬を円滑に行うことが困難となった場合において、公衆衛生上の危害の発生を防止するため緊急の必要があるときは、厚生労働大臣が定める地域や期間においては、いずれの市町村においても埋火葬の許可を受けられるとともに、公衆衛生上の危害を防止するために特に緊急の必要があると認められるときは埋火葬の許可を要しない等の特例が設けられることから、村は、当該特例に基づき埋火葬に係る手続を行う。</w:t>
      </w:r>
    </w:p>
    <w:p w14:paraId="7D4430B5" w14:textId="77777777" w:rsidR="00231A0F" w:rsidRPr="00231A0F" w:rsidRDefault="00231A0F" w:rsidP="00231A0F">
      <w:pPr>
        <w:widowControl w:val="0"/>
        <w:overflowPunct w:val="0"/>
        <w:jc w:val="both"/>
        <w:textAlignment w:val="baseline"/>
        <w:rPr>
          <w:rFonts w:ascii="ＭＳ 明朝" w:eastAsia="ＭＳ 明朝" w:hAnsi="Times New Roman"/>
          <w:color w:val="000000"/>
          <w:spacing w:val="16"/>
          <w:sz w:val="21"/>
          <w:szCs w:val="21"/>
        </w:rPr>
      </w:pPr>
    </w:p>
    <w:p w14:paraId="3C0D902E" w14:textId="77777777" w:rsidR="00231A0F" w:rsidRPr="00231A0F" w:rsidRDefault="00231A0F" w:rsidP="00510F52">
      <w:pPr>
        <w:pStyle w:val="4"/>
        <w:rPr>
          <w:rFonts w:ascii="ＭＳ 明朝"/>
          <w:spacing w:val="16"/>
        </w:rPr>
      </w:pPr>
      <w:r w:rsidRPr="00231A0F">
        <w:rPr>
          <w:rFonts w:hint="eastAsia"/>
        </w:rPr>
        <w:t>３－２　社会経済活動の安定の確保を対象とした対応</w:t>
      </w:r>
    </w:p>
    <w:p w14:paraId="6F611B6F" w14:textId="77777777" w:rsidR="00231A0F" w:rsidRPr="00231A0F" w:rsidRDefault="00231A0F" w:rsidP="00510F52">
      <w:pPr>
        <w:pStyle w:val="5"/>
        <w:ind w:firstLine="221"/>
        <w:rPr>
          <w:rFonts w:ascii="ＭＳ 明朝"/>
          <w:spacing w:val="16"/>
        </w:rPr>
      </w:pPr>
      <w:r w:rsidRPr="00231A0F">
        <w:rPr>
          <w:rFonts w:hint="eastAsia"/>
        </w:rPr>
        <w:t>３－２－１　事業者に対する支援</w:t>
      </w:r>
    </w:p>
    <w:p w14:paraId="7B6672A6" w14:textId="208B4B44" w:rsidR="00231A0F" w:rsidRPr="009315C1" w:rsidRDefault="00231A0F" w:rsidP="009315C1">
      <w:pPr>
        <w:widowControl w:val="0"/>
        <w:overflowPunct w:val="0"/>
        <w:ind w:leftChars="200" w:left="48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村は、新型インフルエンザ等及び新型インフルエンザ等のまん延の防止に関する措置による事業者の経営及び住民生活への影響を緩和し、住民生活及び地域経済の安定を図るため、当該影響を受けた事業者を支援するために必要な財政上の措置その他の必要な措置を、公平性にも留意し、効果的に講ずる</w:t>
      </w:r>
      <w:r w:rsidR="00FC5321" w:rsidRPr="009315C1">
        <w:rPr>
          <w:rStyle w:val="af5"/>
          <w:rFonts w:ascii="Times New Roman" w:eastAsia="ＭＳ 明朝" w:hAnsi="Times New Roman" w:cs="ＭＳ 明朝"/>
          <w:color w:val="000000"/>
          <w:sz w:val="22"/>
          <w:szCs w:val="22"/>
        </w:rPr>
        <w:footnoteReference w:id="37"/>
      </w:r>
      <w:r w:rsidRPr="009315C1">
        <w:rPr>
          <w:rFonts w:ascii="Times New Roman" w:eastAsia="ＭＳ 明朝" w:hAnsi="Times New Roman" w:cs="ＭＳ 明朝" w:hint="eastAsia"/>
          <w:color w:val="000000"/>
          <w:sz w:val="22"/>
          <w:szCs w:val="22"/>
        </w:rPr>
        <w:t>。</w:t>
      </w:r>
    </w:p>
    <w:p w14:paraId="16D17CD1" w14:textId="77777777" w:rsidR="00F50CEA" w:rsidRPr="00231A0F" w:rsidRDefault="00F50CEA" w:rsidP="00646C2B">
      <w:pPr>
        <w:widowControl w:val="0"/>
        <w:overflowPunct w:val="0"/>
        <w:ind w:leftChars="200" w:left="480"/>
        <w:jc w:val="both"/>
        <w:textAlignment w:val="baseline"/>
        <w:rPr>
          <w:rFonts w:ascii="ＭＳ 明朝" w:eastAsia="ＭＳ 明朝" w:hAnsi="Times New Roman"/>
          <w:color w:val="000000"/>
          <w:spacing w:val="16"/>
          <w:sz w:val="21"/>
          <w:szCs w:val="21"/>
        </w:rPr>
      </w:pPr>
    </w:p>
    <w:p w14:paraId="244937ED" w14:textId="77777777" w:rsidR="00231A0F" w:rsidRPr="00231A0F" w:rsidRDefault="00231A0F" w:rsidP="00510F52">
      <w:pPr>
        <w:pStyle w:val="5"/>
        <w:ind w:firstLine="221"/>
        <w:rPr>
          <w:rFonts w:ascii="ＭＳ 明朝"/>
          <w:spacing w:val="16"/>
        </w:rPr>
      </w:pPr>
      <w:r w:rsidRPr="00231A0F">
        <w:rPr>
          <w:rFonts w:hint="eastAsia"/>
        </w:rPr>
        <w:t>３－２－２　住民生活及び地域経済の安定に関する措置</w:t>
      </w:r>
    </w:p>
    <w:p w14:paraId="27F34F0C" w14:textId="5DACF696" w:rsidR="00231A0F" w:rsidRPr="009315C1" w:rsidRDefault="00231A0F" w:rsidP="009315C1">
      <w:pPr>
        <w:widowControl w:val="0"/>
        <w:overflowPunct w:val="0"/>
        <w:ind w:leftChars="200" w:left="480"/>
        <w:textAlignment w:val="baseline"/>
        <w:rPr>
          <w:rFonts w:ascii="Times New Roman" w:eastAsia="ＭＳ 明朝" w:hAnsi="Times New Roman" w:cs="ＭＳ 明朝"/>
          <w:color w:val="000000"/>
          <w:sz w:val="22"/>
          <w:szCs w:val="22"/>
        </w:rPr>
      </w:pPr>
      <w:r w:rsidRPr="009315C1">
        <w:rPr>
          <w:rFonts w:ascii="Times New Roman" w:eastAsia="ＭＳ 明朝" w:hAnsi="Times New Roman" w:cs="ＭＳ 明朝" w:hint="eastAsia"/>
          <w:color w:val="000000"/>
          <w:sz w:val="22"/>
          <w:szCs w:val="22"/>
        </w:rPr>
        <w:t xml:space="preserve">　水道事業者</w:t>
      </w:r>
      <w:r w:rsidR="004A5F2B">
        <w:rPr>
          <w:rFonts w:ascii="Times New Roman" w:eastAsia="ＭＳ 明朝" w:hAnsi="Times New Roman" w:cs="ＭＳ 明朝" w:hint="eastAsia"/>
          <w:color w:val="000000"/>
          <w:sz w:val="22"/>
          <w:szCs w:val="22"/>
        </w:rPr>
        <w:t>である村</w:t>
      </w:r>
      <w:r w:rsidRPr="009315C1">
        <w:rPr>
          <w:rFonts w:ascii="Times New Roman" w:eastAsia="ＭＳ 明朝" w:hAnsi="Times New Roman" w:cs="ＭＳ 明朝" w:hint="eastAsia"/>
          <w:color w:val="000000"/>
          <w:sz w:val="22"/>
          <w:szCs w:val="22"/>
        </w:rPr>
        <w:t>は、新型インフルエンザ等緊急事態において、村行動計画に基づき、水を安定的かつ適切に供給するため必要な措置を講ずる</w:t>
      </w:r>
      <w:r w:rsidR="00FC5321" w:rsidRPr="009315C1">
        <w:rPr>
          <w:rStyle w:val="af5"/>
          <w:rFonts w:ascii="Times New Roman" w:eastAsia="ＭＳ 明朝" w:hAnsi="Times New Roman" w:cs="ＭＳ 明朝"/>
          <w:color w:val="000000"/>
          <w:sz w:val="22"/>
          <w:szCs w:val="22"/>
        </w:rPr>
        <w:footnoteReference w:id="38"/>
      </w:r>
      <w:r w:rsidRPr="009315C1">
        <w:rPr>
          <w:rFonts w:ascii="Times New Roman" w:eastAsia="ＭＳ 明朝" w:hAnsi="Times New Roman" w:cs="ＭＳ 明朝" w:hint="eastAsia"/>
          <w:color w:val="000000"/>
          <w:sz w:val="22"/>
          <w:szCs w:val="22"/>
        </w:rPr>
        <w:t>。</w:t>
      </w:r>
    </w:p>
    <w:p w14:paraId="1D7C0473" w14:textId="77777777" w:rsidR="00F50CEA" w:rsidRPr="00231A0F" w:rsidRDefault="00F50CEA" w:rsidP="00646C2B">
      <w:pPr>
        <w:widowControl w:val="0"/>
        <w:overflowPunct w:val="0"/>
        <w:ind w:leftChars="200" w:left="480"/>
        <w:jc w:val="both"/>
        <w:textAlignment w:val="baseline"/>
        <w:rPr>
          <w:rFonts w:ascii="ＭＳ 明朝" w:eastAsia="ＭＳ 明朝" w:hAnsi="Times New Roman"/>
          <w:color w:val="000000"/>
          <w:spacing w:val="16"/>
          <w:sz w:val="21"/>
          <w:szCs w:val="21"/>
        </w:rPr>
      </w:pPr>
    </w:p>
    <w:p w14:paraId="3C2C51EE" w14:textId="77777777" w:rsidR="00231A0F" w:rsidRPr="00231A0F" w:rsidRDefault="00231A0F" w:rsidP="00510F52">
      <w:pPr>
        <w:pStyle w:val="4"/>
        <w:rPr>
          <w:rFonts w:ascii="ＭＳ 明朝"/>
          <w:spacing w:val="16"/>
        </w:rPr>
      </w:pPr>
      <w:r w:rsidRPr="00231A0F">
        <w:rPr>
          <w:rFonts w:hint="eastAsia"/>
        </w:rPr>
        <w:t>３－３　住民生活及び社会経済活動に及ぼす影響を緩和するその他の支援</w:t>
      </w:r>
    </w:p>
    <w:p w14:paraId="34F9D94D" w14:textId="0B4FF7BF" w:rsidR="007C3F0F" w:rsidRPr="009315C1" w:rsidRDefault="00231A0F" w:rsidP="009315C1">
      <w:pPr>
        <w:ind w:leftChars="100" w:left="240"/>
        <w:rPr>
          <w:sz w:val="22"/>
          <w:szCs w:val="22"/>
        </w:rPr>
      </w:pPr>
      <w:r w:rsidRPr="009315C1">
        <w:rPr>
          <w:rFonts w:ascii="Times New Roman" w:eastAsia="ＭＳ 明朝" w:hAnsi="Times New Roman" w:cs="ＭＳ 明朝" w:hint="eastAsia"/>
          <w:color w:val="000000"/>
          <w:sz w:val="22"/>
          <w:szCs w:val="22"/>
        </w:rPr>
        <w:t xml:space="preserve">　村は、本章の各支援策のほか、新型インフルエンザ等及び新型インフルエンザ等のまん延の防止に関する措置により生じた住民生活及び社会経済活動への影響に対し、必要に応じた支援を行う。なお、支援策の検討に当たっては、生活基盤が脆弱（ぜいじゃく）な者等が特に大きな影響を受けることに留意する。</w:t>
      </w:r>
    </w:p>
    <w:p w14:paraId="102B02B7" w14:textId="5D13D65C" w:rsidR="00231A0F" w:rsidRDefault="00231A0F" w:rsidP="00526C1A"/>
    <w:p w14:paraId="5D1363E2" w14:textId="36297A4A" w:rsidR="00F51BBE" w:rsidRDefault="00F51BBE" w:rsidP="00526C1A"/>
    <w:p w14:paraId="704546C4" w14:textId="77777777" w:rsidR="00F51BBE" w:rsidRDefault="00F51BBE">
      <w:r>
        <w:br w:type="page"/>
      </w:r>
    </w:p>
    <w:p w14:paraId="2CB8BDE6" w14:textId="77777777" w:rsidR="00F51BBE" w:rsidRPr="00F51BBE" w:rsidRDefault="00F51BBE" w:rsidP="00F51BBE">
      <w:pPr>
        <w:keepNext/>
        <w:pBdr>
          <w:left w:val="thinThickSmallGap" w:sz="24" w:space="4" w:color="70AD47" w:themeColor="accent6"/>
        </w:pBdr>
        <w:shd w:val="clear" w:color="auto" w:fill="E2EFD9" w:themeFill="accent6" w:themeFillTint="33"/>
        <w:autoSpaceDE w:val="0"/>
        <w:autoSpaceDN w:val="0"/>
        <w:spacing w:before="240" w:after="60"/>
        <w:outlineLvl w:val="0"/>
        <w:rPr>
          <w:rFonts w:asciiTheme="majorHAnsi" w:eastAsiaTheme="majorEastAsia" w:hAnsiTheme="majorHAnsi" w:cstheme="majorBidi"/>
          <w:b/>
          <w:bCs/>
          <w:color w:val="000000" w:themeColor="text1"/>
          <w:kern w:val="32"/>
          <w:sz w:val="26"/>
          <w:szCs w:val="32"/>
        </w:rPr>
      </w:pPr>
      <w:bookmarkStart w:id="80" w:name="_Toc221180367"/>
      <w:r w:rsidRPr="00F51BBE">
        <w:rPr>
          <w:rFonts w:asciiTheme="majorHAnsi" w:eastAsiaTheme="majorEastAsia" w:hAnsiTheme="majorHAnsi" w:cstheme="majorBidi" w:hint="eastAsia"/>
          <w:b/>
          <w:bCs/>
          <w:color w:val="000000" w:themeColor="text1"/>
          <w:kern w:val="32"/>
          <w:sz w:val="26"/>
          <w:szCs w:val="32"/>
        </w:rPr>
        <w:lastRenderedPageBreak/>
        <w:t>資料編</w:t>
      </w:r>
      <w:bookmarkEnd w:id="80"/>
    </w:p>
    <w:p w14:paraId="6F1A1B9C" w14:textId="113ED605" w:rsidR="00F51BBE" w:rsidRPr="00F51BBE" w:rsidRDefault="00F51BBE" w:rsidP="00C12344">
      <w:pPr>
        <w:pStyle w:val="4"/>
      </w:pPr>
      <w:bookmarkStart w:id="81" w:name="_Toc182494180"/>
      <w:r w:rsidRPr="00F51BBE">
        <w:rPr>
          <w:rFonts w:hint="eastAsia"/>
        </w:rPr>
        <w:t>用語集</w:t>
      </w:r>
      <w:bookmarkEnd w:id="81"/>
    </w:p>
    <w:tbl>
      <w:tblPr>
        <w:tblW w:w="90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40"/>
        <w:gridCol w:w="6316"/>
      </w:tblGrid>
      <w:tr w:rsidR="00F51BBE" w:rsidRPr="00F51BBE" w14:paraId="0BFC8B44" w14:textId="77777777" w:rsidTr="00F51BBE">
        <w:trPr>
          <w:trHeight w:val="285"/>
        </w:trPr>
        <w:tc>
          <w:tcPr>
            <w:tcW w:w="2740" w:type="dxa"/>
            <w:shd w:val="clear" w:color="auto" w:fill="E2EFD9" w:themeFill="accent6" w:themeFillTint="33"/>
            <w:vAlign w:val="center"/>
            <w:hideMark/>
          </w:tcPr>
          <w:p w14:paraId="57A21772" w14:textId="77777777" w:rsidR="00F51BBE" w:rsidRPr="00F51BBE" w:rsidRDefault="00F51BBE" w:rsidP="00F51BBE">
            <w:pPr>
              <w:autoSpaceDE w:val="0"/>
              <w:autoSpaceDN w:val="0"/>
              <w:jc w:val="center"/>
              <w:rPr>
                <w:rFonts w:ascii="ＭＳ 明朝" w:eastAsia="ＭＳ 明朝" w:hAnsi="ＭＳ 明朝" w:cs="ＭＳ Ｐゴシック"/>
                <w:b/>
                <w:bCs/>
                <w:color w:val="000000" w:themeColor="text1"/>
                <w:sz w:val="22"/>
                <w:szCs w:val="22"/>
              </w:rPr>
            </w:pPr>
            <w:r w:rsidRPr="00F51BBE">
              <w:rPr>
                <w:rFonts w:ascii="ＭＳ 明朝" w:eastAsia="ＭＳ 明朝" w:hAnsi="ＭＳ 明朝" w:cs="ＭＳ Ｐゴシック" w:hint="eastAsia"/>
                <w:b/>
                <w:bCs/>
                <w:color w:val="000000" w:themeColor="text1"/>
                <w:sz w:val="22"/>
                <w:szCs w:val="22"/>
              </w:rPr>
              <w:t>用語</w:t>
            </w:r>
          </w:p>
        </w:tc>
        <w:tc>
          <w:tcPr>
            <w:tcW w:w="6316" w:type="dxa"/>
            <w:shd w:val="clear" w:color="auto" w:fill="E2EFD9" w:themeFill="accent6" w:themeFillTint="33"/>
            <w:vAlign w:val="center"/>
            <w:hideMark/>
          </w:tcPr>
          <w:p w14:paraId="006A6049" w14:textId="77777777" w:rsidR="00F51BBE" w:rsidRPr="00F51BBE" w:rsidRDefault="00F51BBE" w:rsidP="00F51BBE">
            <w:pPr>
              <w:autoSpaceDE w:val="0"/>
              <w:autoSpaceDN w:val="0"/>
              <w:jc w:val="center"/>
              <w:rPr>
                <w:rFonts w:ascii="ＭＳ 明朝" w:eastAsia="ＭＳ 明朝" w:hAnsi="ＭＳ 明朝" w:cs="ＭＳ Ｐゴシック"/>
                <w:b/>
                <w:bCs/>
                <w:color w:val="000000" w:themeColor="text1"/>
                <w:sz w:val="22"/>
                <w:szCs w:val="22"/>
              </w:rPr>
            </w:pPr>
            <w:r w:rsidRPr="00F51BBE">
              <w:rPr>
                <w:rFonts w:ascii="ＭＳ 明朝" w:eastAsia="ＭＳ 明朝" w:hAnsi="ＭＳ 明朝" w:cs="ＭＳ Ｐゴシック" w:hint="eastAsia"/>
                <w:b/>
                <w:bCs/>
                <w:color w:val="000000" w:themeColor="text1"/>
                <w:sz w:val="22"/>
                <w:szCs w:val="22"/>
              </w:rPr>
              <w:t>内容</w:t>
            </w:r>
          </w:p>
        </w:tc>
      </w:tr>
      <w:tr w:rsidR="00F51BBE" w:rsidRPr="00F51BBE" w14:paraId="1670A044" w14:textId="77777777" w:rsidTr="00F51BBE">
        <w:trPr>
          <w:trHeight w:val="270"/>
        </w:trPr>
        <w:tc>
          <w:tcPr>
            <w:tcW w:w="2740" w:type="dxa"/>
            <w:shd w:val="clear" w:color="auto" w:fill="auto"/>
            <w:noWrap/>
            <w:vAlign w:val="center"/>
            <w:hideMark/>
          </w:tcPr>
          <w:p w14:paraId="0C2333E8"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医療機関等</w:t>
            </w:r>
          </w:p>
        </w:tc>
        <w:tc>
          <w:tcPr>
            <w:tcW w:w="6316" w:type="dxa"/>
            <w:shd w:val="clear" w:color="auto" w:fill="auto"/>
            <w:vAlign w:val="center"/>
            <w:hideMark/>
          </w:tcPr>
          <w:p w14:paraId="3D8AF1F2"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医療法第１条の２第１項に規定する医療提供施設。</w:t>
            </w:r>
          </w:p>
        </w:tc>
      </w:tr>
      <w:tr w:rsidR="00F51BBE" w:rsidRPr="00F51BBE" w14:paraId="0C0F2991" w14:textId="77777777" w:rsidTr="00F51BBE">
        <w:trPr>
          <w:trHeight w:val="570"/>
        </w:trPr>
        <w:tc>
          <w:tcPr>
            <w:tcW w:w="2740" w:type="dxa"/>
            <w:shd w:val="clear" w:color="auto" w:fill="FFFFFF" w:themeFill="background1"/>
            <w:vAlign w:val="center"/>
            <w:hideMark/>
          </w:tcPr>
          <w:p w14:paraId="77B0758C" w14:textId="2786194D"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医療措置協定</w:t>
            </w:r>
          </w:p>
        </w:tc>
        <w:tc>
          <w:tcPr>
            <w:tcW w:w="6316" w:type="dxa"/>
            <w:shd w:val="clear" w:color="auto" w:fill="FFFFFF" w:themeFill="background1"/>
            <w:vAlign w:val="center"/>
            <w:hideMark/>
          </w:tcPr>
          <w:p w14:paraId="479A788A" w14:textId="2E2772C3"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感染症法第36条の３第１項に規定する県と県知事が管轄する区域内にある医療機関との間で締結される協定。</w:t>
            </w:r>
          </w:p>
        </w:tc>
      </w:tr>
      <w:tr w:rsidR="00F51BBE" w:rsidRPr="00F51BBE" w14:paraId="12C0B69F" w14:textId="77777777" w:rsidTr="00F51BBE">
        <w:trPr>
          <w:trHeight w:val="1425"/>
        </w:trPr>
        <w:tc>
          <w:tcPr>
            <w:tcW w:w="2740" w:type="dxa"/>
            <w:shd w:val="clear" w:color="auto" w:fill="FFFFFF" w:themeFill="background1"/>
            <w:vAlign w:val="center"/>
            <w:hideMark/>
          </w:tcPr>
          <w:p w14:paraId="242D3E1E"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患者</w:t>
            </w:r>
          </w:p>
        </w:tc>
        <w:tc>
          <w:tcPr>
            <w:tcW w:w="6316" w:type="dxa"/>
            <w:shd w:val="clear" w:color="auto" w:fill="FFFFFF" w:themeFill="background1"/>
            <w:vAlign w:val="center"/>
            <w:hideMark/>
          </w:tcPr>
          <w:p w14:paraId="76B4D79E" w14:textId="6049D81C"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新型インフルエンザ等感染症の患者（新型インフルエンザ等感染症の疑似症患者であって当該感染症にかかっていると疑うに足りる正当な理由のあるもの及び無症状病原体保有者を含む。）、指定感染症の患者又は新感染症の所見がある者。</w:t>
            </w:r>
          </w:p>
        </w:tc>
      </w:tr>
      <w:tr w:rsidR="00F51BBE" w:rsidRPr="00F51BBE" w14:paraId="3652AFD6" w14:textId="77777777" w:rsidTr="00F51BBE">
        <w:trPr>
          <w:trHeight w:val="285"/>
        </w:trPr>
        <w:tc>
          <w:tcPr>
            <w:tcW w:w="2740" w:type="dxa"/>
            <w:shd w:val="clear" w:color="auto" w:fill="FFFFFF" w:themeFill="background1"/>
            <w:vAlign w:val="center"/>
            <w:hideMark/>
          </w:tcPr>
          <w:p w14:paraId="062AACBC"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患者等</w:t>
            </w:r>
          </w:p>
        </w:tc>
        <w:tc>
          <w:tcPr>
            <w:tcW w:w="6316" w:type="dxa"/>
            <w:shd w:val="clear" w:color="auto" w:fill="FFFFFF" w:themeFill="background1"/>
            <w:vAlign w:val="center"/>
            <w:hideMark/>
          </w:tcPr>
          <w:p w14:paraId="2E3159E7"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患者及び感染したおそれのある者。</w:t>
            </w:r>
          </w:p>
        </w:tc>
      </w:tr>
      <w:tr w:rsidR="00F51BBE" w:rsidRPr="00F51BBE" w14:paraId="23C9CB85" w14:textId="77777777" w:rsidTr="00F51BBE">
        <w:trPr>
          <w:trHeight w:val="1140"/>
        </w:trPr>
        <w:tc>
          <w:tcPr>
            <w:tcW w:w="2740" w:type="dxa"/>
            <w:shd w:val="clear" w:color="auto" w:fill="FFFFFF" w:themeFill="background1"/>
            <w:vAlign w:val="center"/>
            <w:hideMark/>
          </w:tcPr>
          <w:p w14:paraId="750ACAA5"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感染症危機</w:t>
            </w:r>
          </w:p>
        </w:tc>
        <w:tc>
          <w:tcPr>
            <w:tcW w:w="6316" w:type="dxa"/>
            <w:shd w:val="clear" w:color="auto" w:fill="FFFFFF" w:themeFill="background1"/>
            <w:vAlign w:val="center"/>
            <w:hideMark/>
          </w:tcPr>
          <w:p w14:paraId="3A0D1ACC"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国民の大部分が現在その免疫を獲得していないこと等から、新型インフルエンザ等が全国的かつ急速にまん延し、国民の生命及び健康並びに国民生活及び国民経済に重大な影響が及ぶ事態。</w:t>
            </w:r>
          </w:p>
        </w:tc>
      </w:tr>
      <w:tr w:rsidR="00F51BBE" w:rsidRPr="00F51BBE" w14:paraId="5CA547A7" w14:textId="77777777" w:rsidTr="00F51BBE">
        <w:trPr>
          <w:trHeight w:val="1140"/>
        </w:trPr>
        <w:tc>
          <w:tcPr>
            <w:tcW w:w="2740" w:type="dxa"/>
            <w:shd w:val="clear" w:color="auto" w:fill="FFFFFF" w:themeFill="background1"/>
            <w:vAlign w:val="center"/>
          </w:tcPr>
          <w:p w14:paraId="7A0D74FE"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感染症対策物資等</w:t>
            </w:r>
          </w:p>
        </w:tc>
        <w:tc>
          <w:tcPr>
            <w:tcW w:w="6316" w:type="dxa"/>
            <w:shd w:val="clear" w:color="auto" w:fill="FFFFFF" w:themeFill="background1"/>
            <w:vAlign w:val="center"/>
          </w:tcPr>
          <w:p w14:paraId="714E1C6C" w14:textId="77777777" w:rsidR="00F51BBE" w:rsidRPr="00F51BBE" w:rsidRDefault="00F51BBE" w:rsidP="00F51BBE">
            <w:pPr>
              <w:autoSpaceDE w:val="0"/>
              <w:autoSpaceDN w:val="0"/>
              <w:jc w:val="both"/>
              <w:rPr>
                <w:rFonts w:ascii="ＭＳ 明朝" w:eastAsia="ＭＳ 明朝" w:hAnsi="ＭＳ 明朝"/>
                <w:color w:val="000000" w:themeColor="text1"/>
                <w:sz w:val="22"/>
                <w:szCs w:val="22"/>
              </w:rPr>
            </w:pPr>
            <w:r w:rsidRPr="00F51BBE">
              <w:rPr>
                <w:rFonts w:ascii="ＭＳ 明朝" w:eastAsia="ＭＳ 明朝" w:hAnsi="ＭＳ 明朝" w:hint="eastAsia"/>
                <w:color w:val="000000" w:themeColor="text1"/>
                <w:sz w:val="22"/>
                <w:szCs w:val="22"/>
              </w:rPr>
              <w:t>感染症法第</w:t>
            </w:r>
            <w:r w:rsidRPr="00F51BBE">
              <w:rPr>
                <w:rFonts w:ascii="ＭＳ 明朝" w:eastAsia="ＭＳ 明朝" w:hAnsi="ＭＳ 明朝"/>
                <w:color w:val="000000" w:themeColor="text1"/>
                <w:sz w:val="22"/>
                <w:szCs w:val="22"/>
              </w:rPr>
              <w:t>53条の16第１項に規定する医薬品（薬機法第２条第１項に規定する医薬品）、医療機器（同条第４項に規定する医療機器）、個人防護具（着用することによって病原体等にばく露することを防止するための個人用の道具）、その他の物資並びにこれらの物資の生産に必要不可欠であると認められる物資及び資材。</w:t>
            </w:r>
          </w:p>
        </w:tc>
      </w:tr>
      <w:tr w:rsidR="00F51BBE" w:rsidRPr="00F51BBE" w14:paraId="2E741050" w14:textId="77777777" w:rsidTr="00F51BBE">
        <w:trPr>
          <w:trHeight w:val="1140"/>
        </w:trPr>
        <w:tc>
          <w:tcPr>
            <w:tcW w:w="2740" w:type="dxa"/>
            <w:shd w:val="clear" w:color="auto" w:fill="FFFFFF" w:themeFill="background1"/>
            <w:vAlign w:val="center"/>
            <w:hideMark/>
          </w:tcPr>
          <w:p w14:paraId="1E8C3BED"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季節性インフルエンザ</w:t>
            </w:r>
          </w:p>
        </w:tc>
        <w:tc>
          <w:tcPr>
            <w:tcW w:w="6316" w:type="dxa"/>
            <w:shd w:val="clear" w:color="auto" w:fill="FFFFFF" w:themeFill="background1"/>
            <w:vAlign w:val="center"/>
            <w:hideMark/>
          </w:tcPr>
          <w:p w14:paraId="04E3B3C4"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インフルエンザウイルスのうち抗原性が小さく変化しながら毎年国内で冬季を中心に流行を引き起こすＡ型又はＡ型のような毎年の抗原変異が起こらないＢ型により引き起こされる呼吸器症状を主とした感染症。</w:t>
            </w:r>
          </w:p>
        </w:tc>
      </w:tr>
      <w:tr w:rsidR="00F51BBE" w:rsidRPr="00F51BBE" w14:paraId="28A882A8" w14:textId="77777777" w:rsidTr="00F51BBE">
        <w:trPr>
          <w:trHeight w:val="570"/>
        </w:trPr>
        <w:tc>
          <w:tcPr>
            <w:tcW w:w="2740" w:type="dxa"/>
            <w:shd w:val="clear" w:color="auto" w:fill="FFFFFF" w:themeFill="background1"/>
            <w:vAlign w:val="center"/>
            <w:hideMark/>
          </w:tcPr>
          <w:p w14:paraId="35A2AA0D"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基本的対処方針</w:t>
            </w:r>
          </w:p>
        </w:tc>
        <w:tc>
          <w:tcPr>
            <w:tcW w:w="6316" w:type="dxa"/>
            <w:shd w:val="clear" w:color="auto" w:fill="FFFFFF" w:themeFill="background1"/>
            <w:vAlign w:val="center"/>
            <w:hideMark/>
          </w:tcPr>
          <w:p w14:paraId="3C627829"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特措法第18条の規定に基づき、新型インフルエンザ等への基本的な対処の方針を定めたもの。</w:t>
            </w:r>
          </w:p>
        </w:tc>
      </w:tr>
      <w:tr w:rsidR="00F51BBE" w:rsidRPr="00F51BBE" w14:paraId="64B83714" w14:textId="77777777" w:rsidTr="00F51BBE">
        <w:trPr>
          <w:trHeight w:val="855"/>
        </w:trPr>
        <w:tc>
          <w:tcPr>
            <w:tcW w:w="2740" w:type="dxa"/>
            <w:shd w:val="clear" w:color="auto" w:fill="FFFFFF" w:themeFill="background1"/>
            <w:vAlign w:val="center"/>
            <w:hideMark/>
          </w:tcPr>
          <w:p w14:paraId="0BBB8B4B"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業務継続計画（ＢＣＰ）</w:t>
            </w:r>
          </w:p>
        </w:tc>
        <w:tc>
          <w:tcPr>
            <w:tcW w:w="6316" w:type="dxa"/>
            <w:shd w:val="clear" w:color="auto" w:fill="FFFFFF" w:themeFill="background1"/>
            <w:vAlign w:val="center"/>
            <w:hideMark/>
          </w:tcPr>
          <w:p w14:paraId="34DB8634"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不測の事態が発生しても、重要な事業を中断させない、又は中断しても可能な限り短い期間で復旧させるための方針、体制、手順等を示した計画。</w:t>
            </w:r>
          </w:p>
        </w:tc>
      </w:tr>
      <w:tr w:rsidR="00F51BBE" w:rsidRPr="00F51BBE" w14:paraId="018A5670" w14:textId="77777777" w:rsidTr="00F51BBE">
        <w:trPr>
          <w:trHeight w:val="1995"/>
        </w:trPr>
        <w:tc>
          <w:tcPr>
            <w:tcW w:w="2740" w:type="dxa"/>
            <w:shd w:val="clear" w:color="auto" w:fill="FFFFFF" w:themeFill="background1"/>
            <w:vAlign w:val="center"/>
            <w:hideMark/>
          </w:tcPr>
          <w:p w14:paraId="0A25F155"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緊急事態宣言</w:t>
            </w:r>
          </w:p>
        </w:tc>
        <w:tc>
          <w:tcPr>
            <w:tcW w:w="6316" w:type="dxa"/>
            <w:shd w:val="clear" w:color="auto" w:fill="FFFFFF" w:themeFill="background1"/>
            <w:vAlign w:val="center"/>
            <w:hideMark/>
          </w:tcPr>
          <w:p w14:paraId="6CA7EF0A"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第32条第１項に規定する新型インフルエンザ等緊急事態宣言のこと。新型インフルエンザ等が国内で発生し、その全国的かつ急速なまん延により国民生活及び国民経済に甚大な影響を及ぼし、又はそのおそれがある事態が発生したと認めるときに、同項の規定に基づき、当該事態が発生した旨及び緊急</w:t>
            </w:r>
            <w:r w:rsidRPr="00F51BBE">
              <w:rPr>
                <w:rFonts w:ascii="ＭＳ 明朝" w:eastAsia="ＭＳ 明朝" w:hAnsi="ＭＳ 明朝" w:cs="ＭＳ Ｐゴシック" w:hint="eastAsia"/>
                <w:color w:val="000000" w:themeColor="text1"/>
                <w:sz w:val="22"/>
                <w:szCs w:val="22"/>
              </w:rPr>
              <w:lastRenderedPageBreak/>
              <w:t>事態措置を実施すべき期間、区域及びその内容を公示すること。</w:t>
            </w:r>
          </w:p>
        </w:tc>
      </w:tr>
      <w:tr w:rsidR="00F51BBE" w:rsidRPr="00F51BBE" w14:paraId="498F88E8" w14:textId="77777777" w:rsidTr="00F51BBE">
        <w:trPr>
          <w:trHeight w:val="841"/>
        </w:trPr>
        <w:tc>
          <w:tcPr>
            <w:tcW w:w="2740" w:type="dxa"/>
            <w:shd w:val="clear" w:color="auto" w:fill="FFFFFF" w:themeFill="background1"/>
            <w:vAlign w:val="center"/>
            <w:hideMark/>
          </w:tcPr>
          <w:p w14:paraId="3322A748"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lastRenderedPageBreak/>
              <w:t>緊急事態措置</w:t>
            </w:r>
          </w:p>
        </w:tc>
        <w:tc>
          <w:tcPr>
            <w:tcW w:w="6316" w:type="dxa"/>
            <w:shd w:val="clear" w:color="auto" w:fill="FFFFFF" w:themeFill="background1"/>
            <w:vAlign w:val="center"/>
            <w:hideMark/>
          </w:tcPr>
          <w:p w14:paraId="53784F85"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第２条第４号に規定する新型インフルエンザ等緊急事態措置のこと。国民の生命及び健康を保護し、並びに国民生活及び国民経済に及ぼす影響が最小となるようにするため、国、地方公共団体並びに指定公共機関及び指定地方公共機関が特措法の規定により実施する措置。例えば、生活の維持に必要な場合を除きみだりに居宅等から外出しないことを要請することや、多数の者が利用する施設の使用の制限又は停止等を要請すること等が含まれる。</w:t>
            </w:r>
          </w:p>
        </w:tc>
      </w:tr>
      <w:tr w:rsidR="00F51BBE" w:rsidRPr="00F51BBE" w14:paraId="6AB6B22A" w14:textId="77777777" w:rsidTr="00F51BBE">
        <w:trPr>
          <w:trHeight w:val="1140"/>
        </w:trPr>
        <w:tc>
          <w:tcPr>
            <w:tcW w:w="2740" w:type="dxa"/>
            <w:shd w:val="clear" w:color="auto" w:fill="FFFFFF" w:themeFill="background1"/>
            <w:vAlign w:val="center"/>
            <w:hideMark/>
          </w:tcPr>
          <w:p w14:paraId="5D62D8FA"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健康観察</w:t>
            </w:r>
          </w:p>
        </w:tc>
        <w:tc>
          <w:tcPr>
            <w:tcW w:w="6316" w:type="dxa"/>
            <w:shd w:val="clear" w:color="auto" w:fill="FFFFFF" w:themeFill="background1"/>
            <w:vAlign w:val="center"/>
            <w:hideMark/>
          </w:tcPr>
          <w:p w14:paraId="342AD83F"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症法第44条の３第１項又は第２項の規定に基づき、県知事又は保健所設置市の長が、当該感染症にかかっていると疑うに足りる正当な理由のある者又は当該感染症の患者に対し、健康状態について報告を求めること。</w:t>
            </w:r>
          </w:p>
        </w:tc>
      </w:tr>
      <w:tr w:rsidR="00F51BBE" w:rsidRPr="00F51BBE" w14:paraId="2BB8546F" w14:textId="77777777" w:rsidTr="00F51BBE">
        <w:trPr>
          <w:trHeight w:val="1140"/>
        </w:trPr>
        <w:tc>
          <w:tcPr>
            <w:tcW w:w="2740" w:type="dxa"/>
            <w:shd w:val="clear" w:color="auto" w:fill="FFFFFF" w:themeFill="background1"/>
            <w:vAlign w:val="center"/>
            <w:hideMark/>
          </w:tcPr>
          <w:p w14:paraId="5B7D44A8"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検査等措置協定</w:t>
            </w:r>
          </w:p>
        </w:tc>
        <w:tc>
          <w:tcPr>
            <w:tcW w:w="6316" w:type="dxa"/>
            <w:shd w:val="clear" w:color="auto" w:fill="FFFFFF" w:themeFill="background1"/>
            <w:vAlign w:val="center"/>
            <w:hideMark/>
          </w:tcPr>
          <w:p w14:paraId="6FBFCA14"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症法第36条の６第１項に規定する新型インフルエンザ等に係る検査を提供する体制の確保や宿泊施設の確保等を迅速かつ適確に講ずるため、病原体等の検査を行っている機関や宿泊施設等と締結する協定。</w:t>
            </w:r>
          </w:p>
        </w:tc>
      </w:tr>
      <w:tr w:rsidR="00F51BBE" w:rsidRPr="00F51BBE" w14:paraId="46D8A7E8" w14:textId="77777777" w:rsidTr="00F51BBE">
        <w:trPr>
          <w:trHeight w:val="1995"/>
        </w:trPr>
        <w:tc>
          <w:tcPr>
            <w:tcW w:w="2740" w:type="dxa"/>
            <w:shd w:val="clear" w:color="auto" w:fill="FFFFFF" w:themeFill="background1"/>
            <w:vAlign w:val="center"/>
            <w:hideMark/>
          </w:tcPr>
          <w:p w14:paraId="7C655CA8"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国立健康危機管理研究機構（ＪＩＨＳ）</w:t>
            </w:r>
          </w:p>
        </w:tc>
        <w:tc>
          <w:tcPr>
            <w:tcW w:w="6316" w:type="dxa"/>
            <w:shd w:val="clear" w:color="auto" w:fill="FFFFFF" w:themeFill="background1"/>
            <w:vAlign w:val="center"/>
            <w:hideMark/>
          </w:tcPr>
          <w:p w14:paraId="57A09749" w14:textId="4F7CBDA5"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国立健康危機管理研究機構法に基づき、</w:t>
            </w:r>
            <w:r w:rsidR="006544C5">
              <w:rPr>
                <w:rFonts w:ascii="ＭＳ 明朝" w:eastAsia="ＭＳ 明朝" w:hAnsi="ＭＳ 明朝" w:cs="ＭＳ Ｐゴシック" w:hint="eastAsia"/>
                <w:color w:val="000000" w:themeColor="text1"/>
                <w:sz w:val="22"/>
                <w:szCs w:val="22"/>
              </w:rPr>
              <w:t>内閣感染症危機管理</w:t>
            </w:r>
            <w:r w:rsidRPr="00F51BBE">
              <w:rPr>
                <w:rFonts w:ascii="ＭＳ 明朝" w:eastAsia="ＭＳ 明朝" w:hAnsi="ＭＳ 明朝" w:cs="ＭＳ Ｐゴシック" w:hint="eastAsia"/>
                <w:color w:val="000000" w:themeColor="text1"/>
                <w:sz w:val="22"/>
                <w:szCs w:val="22"/>
              </w:rPr>
              <w:t>統括庁や厚生労働省に質の高い科学的知見を提供する新たな専門家組織として、2025（令和７）年４月に設立され</w:t>
            </w:r>
            <w:r w:rsidR="006544C5">
              <w:rPr>
                <w:rFonts w:ascii="ＭＳ 明朝" w:eastAsia="ＭＳ 明朝" w:hAnsi="ＭＳ 明朝" w:cs="ＭＳ Ｐゴシック" w:hint="eastAsia"/>
                <w:color w:val="000000" w:themeColor="text1"/>
                <w:sz w:val="22"/>
                <w:szCs w:val="22"/>
              </w:rPr>
              <w:t>た</w:t>
            </w:r>
            <w:r w:rsidRPr="00F51BBE">
              <w:rPr>
                <w:rFonts w:ascii="ＭＳ 明朝" w:eastAsia="ＭＳ 明朝" w:hAnsi="ＭＳ 明朝" w:cs="ＭＳ Ｐゴシック" w:hint="eastAsia"/>
                <w:color w:val="000000" w:themeColor="text1"/>
                <w:sz w:val="22"/>
                <w:szCs w:val="22"/>
              </w:rPr>
              <w:t>国立健康危機管理研究機構。国立感染症研究所と国立研究開発法人国立国際医療研究センターを統合し、感染症等の情報分析・研究・危機対応、人材育成、国際協力、医療提供等を一体的・包括的に行う。</w:t>
            </w:r>
          </w:p>
        </w:tc>
      </w:tr>
      <w:tr w:rsidR="00F51BBE" w:rsidRPr="00F51BBE" w14:paraId="048EFD4C" w14:textId="77777777" w:rsidTr="00F51BBE">
        <w:trPr>
          <w:trHeight w:val="1140"/>
        </w:trPr>
        <w:tc>
          <w:tcPr>
            <w:tcW w:w="2740" w:type="dxa"/>
            <w:shd w:val="clear" w:color="auto" w:fill="FFFFFF" w:themeFill="background1"/>
            <w:vAlign w:val="center"/>
            <w:hideMark/>
          </w:tcPr>
          <w:p w14:paraId="00AE47B3"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個人防護具</w:t>
            </w:r>
          </w:p>
        </w:tc>
        <w:tc>
          <w:tcPr>
            <w:tcW w:w="6316" w:type="dxa"/>
            <w:shd w:val="clear" w:color="auto" w:fill="FFFFFF" w:themeFill="background1"/>
            <w:vAlign w:val="center"/>
            <w:hideMark/>
          </w:tcPr>
          <w:p w14:paraId="39015E64"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マスク、ゴーグル、ガウン、手袋等のように、各種の病原体、化学物質、放射性物質、その他の危険有害要因との接触による障害から個人を守るために作成・考案された防護具。</w:t>
            </w:r>
          </w:p>
        </w:tc>
      </w:tr>
      <w:tr w:rsidR="00F51BBE" w:rsidRPr="00F51BBE" w14:paraId="16F8BCD5" w14:textId="77777777" w:rsidTr="00F51BBE">
        <w:trPr>
          <w:trHeight w:val="570"/>
        </w:trPr>
        <w:tc>
          <w:tcPr>
            <w:tcW w:w="2740" w:type="dxa"/>
            <w:shd w:val="clear" w:color="auto" w:fill="FFFFFF" w:themeFill="background1"/>
            <w:vAlign w:val="center"/>
            <w:hideMark/>
          </w:tcPr>
          <w:p w14:paraId="7C97F8D0"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サーベイランス</w:t>
            </w:r>
          </w:p>
        </w:tc>
        <w:tc>
          <w:tcPr>
            <w:tcW w:w="6316" w:type="dxa"/>
            <w:shd w:val="clear" w:color="auto" w:fill="FFFFFF" w:themeFill="background1"/>
            <w:vAlign w:val="center"/>
            <w:hideMark/>
          </w:tcPr>
          <w:p w14:paraId="6D314A35"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感染症サーベイランスは、感染症の発生状況（患者及び病原体）のレベルやトレンドを把握することを指す。</w:t>
            </w:r>
          </w:p>
        </w:tc>
      </w:tr>
      <w:tr w:rsidR="00F51BBE" w:rsidRPr="00F51BBE" w14:paraId="16C8B13F" w14:textId="77777777" w:rsidTr="00F51BBE">
        <w:trPr>
          <w:trHeight w:val="1140"/>
        </w:trPr>
        <w:tc>
          <w:tcPr>
            <w:tcW w:w="2740" w:type="dxa"/>
            <w:shd w:val="clear" w:color="auto" w:fill="FFFFFF" w:themeFill="background1"/>
            <w:vAlign w:val="center"/>
            <w:hideMark/>
          </w:tcPr>
          <w:p w14:paraId="55A10197"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指定（地方）公共機関</w:t>
            </w:r>
          </w:p>
        </w:tc>
        <w:tc>
          <w:tcPr>
            <w:tcW w:w="6316" w:type="dxa"/>
            <w:shd w:val="clear" w:color="auto" w:fill="FFFFFF" w:themeFill="background1"/>
            <w:vAlign w:val="center"/>
            <w:hideMark/>
          </w:tcPr>
          <w:p w14:paraId="1CC6EEED"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特措法第２条第７号に規定する指定公共機関及び同条第８号に規定する指定地方公共機関。電気、ガス、鉄道等の社会インフラや医療、金融、通信等に関連する事業者が指定されている。</w:t>
            </w:r>
          </w:p>
        </w:tc>
      </w:tr>
      <w:tr w:rsidR="00F51BBE" w:rsidRPr="00F51BBE" w14:paraId="52CB332B" w14:textId="77777777" w:rsidTr="00F51BBE">
        <w:trPr>
          <w:trHeight w:val="570"/>
        </w:trPr>
        <w:tc>
          <w:tcPr>
            <w:tcW w:w="2740" w:type="dxa"/>
            <w:shd w:val="clear" w:color="auto" w:fill="FFFFFF" w:themeFill="background1"/>
            <w:vAlign w:val="center"/>
            <w:hideMark/>
          </w:tcPr>
          <w:p w14:paraId="00A961CB"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lastRenderedPageBreak/>
              <w:t>重点区域</w:t>
            </w:r>
          </w:p>
        </w:tc>
        <w:tc>
          <w:tcPr>
            <w:tcW w:w="6316" w:type="dxa"/>
            <w:shd w:val="clear" w:color="auto" w:fill="FFFFFF" w:themeFill="background1"/>
            <w:vAlign w:val="center"/>
            <w:hideMark/>
          </w:tcPr>
          <w:p w14:paraId="7D196882"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特措法第31条の６第１項の規定に基づき、国がまん延防止等重点措置を実施すべき区域として公示した区域。</w:t>
            </w:r>
          </w:p>
        </w:tc>
      </w:tr>
      <w:tr w:rsidR="00F51BBE" w:rsidRPr="00F51BBE" w14:paraId="072933EA" w14:textId="77777777" w:rsidTr="00F51BBE">
        <w:trPr>
          <w:trHeight w:val="841"/>
        </w:trPr>
        <w:tc>
          <w:tcPr>
            <w:tcW w:w="2740" w:type="dxa"/>
            <w:shd w:val="clear" w:color="auto" w:fill="FFFFFF" w:themeFill="background1"/>
            <w:vAlign w:val="center"/>
            <w:hideMark/>
          </w:tcPr>
          <w:p w14:paraId="5876EC3C"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住民接種</w:t>
            </w:r>
          </w:p>
        </w:tc>
        <w:tc>
          <w:tcPr>
            <w:tcW w:w="6316" w:type="dxa"/>
            <w:shd w:val="clear" w:color="auto" w:fill="FFFFFF" w:themeFill="background1"/>
            <w:vAlign w:val="center"/>
            <w:hideMark/>
          </w:tcPr>
          <w:p w14:paraId="65519E0D"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第27条の２の規定に基づき、新型インフルエンザ等が国民の生命及び健康に著しく重大な被害を与え、国民生活及び国民経済の安定が損なわれることのないようにするため緊急の必要があると認められるときに、対象者及び期間を定め、予防接種法第６条第３項の規定に基づき実施される予防接種のこと。</w:t>
            </w:r>
          </w:p>
        </w:tc>
      </w:tr>
      <w:tr w:rsidR="00F51BBE" w:rsidRPr="00F51BBE" w14:paraId="51895C10" w14:textId="77777777" w:rsidTr="00F51BBE">
        <w:trPr>
          <w:trHeight w:val="570"/>
        </w:trPr>
        <w:tc>
          <w:tcPr>
            <w:tcW w:w="2740" w:type="dxa"/>
            <w:shd w:val="clear" w:color="auto" w:fill="FFFFFF" w:themeFill="background1"/>
            <w:vAlign w:val="center"/>
            <w:hideMark/>
          </w:tcPr>
          <w:p w14:paraId="52B94DA8"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シリンジ</w:t>
            </w:r>
          </w:p>
        </w:tc>
        <w:tc>
          <w:tcPr>
            <w:tcW w:w="6316" w:type="dxa"/>
            <w:shd w:val="clear" w:color="auto" w:fill="FFFFFF" w:themeFill="background1"/>
            <w:vAlign w:val="center"/>
            <w:hideMark/>
          </w:tcPr>
          <w:p w14:paraId="29E501F8"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ワクチンを接種するために用いる注射器の針以外の部分のこと。</w:t>
            </w:r>
          </w:p>
        </w:tc>
      </w:tr>
      <w:tr w:rsidR="00F51BBE" w:rsidRPr="00F51BBE" w14:paraId="04337B18" w14:textId="77777777" w:rsidTr="00F51BBE">
        <w:trPr>
          <w:trHeight w:val="2280"/>
        </w:trPr>
        <w:tc>
          <w:tcPr>
            <w:tcW w:w="2740" w:type="dxa"/>
            <w:shd w:val="clear" w:color="auto" w:fill="FFFFFF" w:themeFill="background1"/>
            <w:vAlign w:val="center"/>
            <w:hideMark/>
          </w:tcPr>
          <w:p w14:paraId="1D9DAAE8"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新型インフルエンザ等</w:t>
            </w:r>
          </w:p>
        </w:tc>
        <w:tc>
          <w:tcPr>
            <w:tcW w:w="6316" w:type="dxa"/>
            <w:shd w:val="clear" w:color="auto" w:fill="FFFFFF" w:themeFill="background1"/>
            <w:vAlign w:val="center"/>
            <w:hideMark/>
          </w:tcPr>
          <w:p w14:paraId="44B238A2"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症法第６条第７項に規定する新型インフルエンザ等感染症、同条第８項に規定する指定感染症（感染症法第14条の報告に係るものに限る。）及び感染症法第６条第９項に規定する新感染症（全国的かつ急速なまん延のおそれのあるものに限る。）をいう。</w:t>
            </w:r>
            <w:r w:rsidRPr="00F51BBE">
              <w:rPr>
                <w:rFonts w:ascii="ＭＳ 明朝" w:eastAsia="ＭＳ 明朝" w:hAnsi="ＭＳ 明朝" w:cs="ＭＳ Ｐゴシック" w:hint="eastAsia"/>
                <w:color w:val="000000" w:themeColor="text1"/>
                <w:sz w:val="22"/>
                <w:szCs w:val="22"/>
              </w:rPr>
              <w:br/>
            </w:r>
            <w:r w:rsidRPr="00F51BBE">
              <w:rPr>
                <w:rFonts w:ascii="ＭＳ 明朝" w:eastAsia="ＭＳ 明朝" w:hAnsi="ＭＳ 明朝" w:hint="eastAsia"/>
                <w:color w:val="000000" w:themeColor="text1"/>
                <w:sz w:val="22"/>
                <w:szCs w:val="22"/>
              </w:rPr>
              <w:t>県行動</w:t>
            </w:r>
            <w:r w:rsidRPr="00F51BBE">
              <w:rPr>
                <w:rFonts w:ascii="ＭＳ 明朝" w:eastAsia="ＭＳ 明朝" w:hAnsi="ＭＳ 明朝" w:cs="ＭＳ Ｐゴシック" w:hint="eastAsia"/>
                <w:color w:val="000000" w:themeColor="text1"/>
                <w:sz w:val="22"/>
                <w:szCs w:val="22"/>
              </w:rPr>
              <w:t>計画においては、新型インフルエンザ等に位置付けられる可能性がある感染症について、その発生の情報を探知した段階より、本用語を用いる。</w:t>
            </w:r>
          </w:p>
        </w:tc>
      </w:tr>
      <w:tr w:rsidR="00F51BBE" w:rsidRPr="00F51BBE" w14:paraId="50E5E58C" w14:textId="77777777" w:rsidTr="00F51BBE">
        <w:trPr>
          <w:trHeight w:val="1425"/>
        </w:trPr>
        <w:tc>
          <w:tcPr>
            <w:tcW w:w="2740" w:type="dxa"/>
            <w:shd w:val="clear" w:color="auto" w:fill="FFFFFF" w:themeFill="background1"/>
            <w:vAlign w:val="center"/>
            <w:hideMark/>
          </w:tcPr>
          <w:p w14:paraId="4605EBD6"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新型インフルエンザ等感染症</w:t>
            </w:r>
          </w:p>
        </w:tc>
        <w:tc>
          <w:tcPr>
            <w:tcW w:w="6316" w:type="dxa"/>
            <w:shd w:val="clear" w:color="auto" w:fill="FFFFFF" w:themeFill="background1"/>
            <w:vAlign w:val="center"/>
            <w:hideMark/>
          </w:tcPr>
          <w:p w14:paraId="6C353958"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感染症法第６条第７項各号に規定する新型インフルエンザ</w:t>
            </w:r>
            <w:r w:rsidRPr="00F51BBE">
              <w:rPr>
                <w:rFonts w:ascii="ＭＳ 明朝" w:eastAsia="ＭＳ 明朝" w:hAnsi="ＭＳ 明朝" w:cs="ＭＳ Ｐゴシック" w:hint="eastAsia"/>
                <w:color w:val="000000" w:themeColor="text1"/>
                <w:sz w:val="22"/>
                <w:szCs w:val="22"/>
              </w:rPr>
              <w:br w:type="page"/>
              <w:t>、再興型インフルエンザ</w:t>
            </w:r>
            <w:r w:rsidRPr="00F51BBE">
              <w:rPr>
                <w:rFonts w:ascii="ＭＳ 明朝" w:eastAsia="ＭＳ 明朝" w:hAnsi="ＭＳ 明朝" w:cs="ＭＳ Ｐゴシック" w:hint="eastAsia"/>
                <w:color w:val="000000" w:themeColor="text1"/>
                <w:sz w:val="22"/>
                <w:szCs w:val="22"/>
              </w:rPr>
              <w:br w:type="page"/>
              <w:t>、新型コロナウイルス感染症</w:t>
            </w:r>
            <w:r w:rsidRPr="00F51BBE">
              <w:rPr>
                <w:rFonts w:ascii="ＭＳ 明朝" w:eastAsia="ＭＳ 明朝" w:hAnsi="ＭＳ 明朝" w:cs="ＭＳ Ｐゴシック" w:hint="eastAsia"/>
                <w:color w:val="000000" w:themeColor="text1"/>
                <w:sz w:val="22"/>
                <w:szCs w:val="22"/>
              </w:rPr>
              <w:br w:type="page"/>
              <w:t>、再興型コロナウイルス感染症をいう。</w:t>
            </w:r>
          </w:p>
        </w:tc>
      </w:tr>
      <w:tr w:rsidR="00F51BBE" w:rsidRPr="00F51BBE" w14:paraId="0976A67A" w14:textId="77777777" w:rsidTr="00F51BBE">
        <w:trPr>
          <w:trHeight w:val="855"/>
        </w:trPr>
        <w:tc>
          <w:tcPr>
            <w:tcW w:w="2740" w:type="dxa"/>
            <w:shd w:val="clear" w:color="auto" w:fill="FFFFFF" w:themeFill="background1"/>
            <w:vAlign w:val="center"/>
            <w:hideMark/>
          </w:tcPr>
          <w:p w14:paraId="1EA3FA03"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新型インフルエンザ等感染症等に係る発生等の公表</w:t>
            </w:r>
          </w:p>
        </w:tc>
        <w:tc>
          <w:tcPr>
            <w:tcW w:w="6316" w:type="dxa"/>
            <w:shd w:val="clear" w:color="auto" w:fill="FFFFFF" w:themeFill="background1"/>
            <w:vAlign w:val="center"/>
            <w:hideMark/>
          </w:tcPr>
          <w:p w14:paraId="13BB09E1"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感染症法第44条の２第１項、第44条の７第１項又は第44条の10第１項の規定に基づき、厚生労働大臣が感染症法第16条第１項に定める情報等を公表すること。</w:t>
            </w:r>
          </w:p>
        </w:tc>
      </w:tr>
      <w:tr w:rsidR="00F51BBE" w:rsidRPr="00F51BBE" w14:paraId="63BDEA50" w14:textId="77777777" w:rsidTr="00F51BBE">
        <w:trPr>
          <w:trHeight w:val="1140"/>
        </w:trPr>
        <w:tc>
          <w:tcPr>
            <w:tcW w:w="2740" w:type="dxa"/>
            <w:shd w:val="clear" w:color="auto" w:fill="FFFFFF" w:themeFill="background1"/>
            <w:vAlign w:val="center"/>
            <w:hideMark/>
          </w:tcPr>
          <w:p w14:paraId="27DD5077"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新型インフルエンザ等緊急事態</w:t>
            </w:r>
          </w:p>
        </w:tc>
        <w:tc>
          <w:tcPr>
            <w:tcW w:w="6316" w:type="dxa"/>
            <w:shd w:val="clear" w:color="auto" w:fill="FFFFFF" w:themeFill="background1"/>
            <w:vAlign w:val="center"/>
            <w:hideMark/>
          </w:tcPr>
          <w:p w14:paraId="7064BD45"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第32条に規定する新型インフルエンザ等が国内で発生し、その全国的かつ急速なまん延により国民生活及び国民経済に甚大な影響を及ぼし、又は及ぼすおそれがあるものとして政令で定める要件に該当する事態。</w:t>
            </w:r>
          </w:p>
        </w:tc>
      </w:tr>
      <w:tr w:rsidR="00F51BBE" w:rsidRPr="00F51BBE" w14:paraId="442D2D52" w14:textId="77777777" w:rsidTr="00F51BBE">
        <w:trPr>
          <w:trHeight w:val="1350"/>
        </w:trPr>
        <w:tc>
          <w:tcPr>
            <w:tcW w:w="2740" w:type="dxa"/>
            <w:shd w:val="clear" w:color="auto" w:fill="auto"/>
            <w:vAlign w:val="center"/>
            <w:hideMark/>
          </w:tcPr>
          <w:p w14:paraId="07D2EEC9"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新型コロナウイルス感染症</w:t>
            </w:r>
          </w:p>
        </w:tc>
        <w:tc>
          <w:tcPr>
            <w:tcW w:w="6316" w:type="dxa"/>
            <w:shd w:val="clear" w:color="auto" w:fill="auto"/>
            <w:vAlign w:val="center"/>
            <w:hideMark/>
          </w:tcPr>
          <w:p w14:paraId="421F41D4"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新型コロナウイルス感染症（病原体がベータコロナウイルス属のコロナウイルス（2020（令和２）年１月に中華人民共和国から世界保健機関に対して、人に伝染する能力を有することが新たに報告されたものに限る。）であるものに限る。）（ＣＯＶＩＤ-19）による急性呼吸器症候群。</w:t>
            </w:r>
          </w:p>
        </w:tc>
      </w:tr>
      <w:tr w:rsidR="00F51BBE" w:rsidRPr="00F51BBE" w14:paraId="1B7EB78B" w14:textId="77777777" w:rsidTr="00F51BBE">
        <w:trPr>
          <w:trHeight w:val="570"/>
        </w:trPr>
        <w:tc>
          <w:tcPr>
            <w:tcW w:w="2740" w:type="dxa"/>
            <w:shd w:val="clear" w:color="auto" w:fill="FFFFFF" w:themeFill="background1"/>
            <w:vAlign w:val="center"/>
            <w:hideMark/>
          </w:tcPr>
          <w:p w14:paraId="14306B53"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新興感染症</w:t>
            </w:r>
          </w:p>
        </w:tc>
        <w:tc>
          <w:tcPr>
            <w:tcW w:w="6316" w:type="dxa"/>
            <w:shd w:val="clear" w:color="auto" w:fill="FFFFFF" w:themeFill="background1"/>
            <w:vAlign w:val="center"/>
            <w:hideMark/>
          </w:tcPr>
          <w:p w14:paraId="2091FC09"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かつて知られていなかった、新しく認識された感染症で、局地的あるいは国際的に、公衆衛生上問題となる感染症。</w:t>
            </w:r>
          </w:p>
        </w:tc>
      </w:tr>
      <w:tr w:rsidR="00F51BBE" w:rsidRPr="00F51BBE" w14:paraId="6C7B9CA6" w14:textId="77777777" w:rsidTr="00F51BBE">
        <w:trPr>
          <w:trHeight w:val="855"/>
        </w:trPr>
        <w:tc>
          <w:tcPr>
            <w:tcW w:w="2740" w:type="dxa"/>
            <w:shd w:val="clear" w:color="auto" w:fill="FFFFFF" w:themeFill="background1"/>
            <w:vAlign w:val="center"/>
            <w:hideMark/>
          </w:tcPr>
          <w:p w14:paraId="274F4A58"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lastRenderedPageBreak/>
              <w:t>相談センター</w:t>
            </w:r>
          </w:p>
        </w:tc>
        <w:tc>
          <w:tcPr>
            <w:tcW w:w="6316" w:type="dxa"/>
            <w:shd w:val="clear" w:color="auto" w:fill="FFFFFF" w:themeFill="background1"/>
            <w:vAlign w:val="center"/>
            <w:hideMark/>
          </w:tcPr>
          <w:p w14:paraId="27E3E2AC"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新型インフルエンザ等の発生国・地域からの帰国者等又は患者への濃厚接触者であって、発熱・呼吸器症状等がある方からの相談に応じるための電話窓口。</w:t>
            </w:r>
          </w:p>
        </w:tc>
      </w:tr>
      <w:tr w:rsidR="00F51BBE" w:rsidRPr="00F51BBE" w14:paraId="7A8B66AA" w14:textId="77777777" w:rsidTr="00F51BBE">
        <w:trPr>
          <w:trHeight w:val="1140"/>
        </w:trPr>
        <w:tc>
          <w:tcPr>
            <w:tcW w:w="2740" w:type="dxa"/>
            <w:shd w:val="clear" w:color="auto" w:fill="FFFFFF" w:themeFill="background1"/>
            <w:vAlign w:val="center"/>
            <w:hideMark/>
          </w:tcPr>
          <w:p w14:paraId="5D358709"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双方向のコミュニケーション</w:t>
            </w:r>
          </w:p>
        </w:tc>
        <w:tc>
          <w:tcPr>
            <w:tcW w:w="6316" w:type="dxa"/>
            <w:shd w:val="clear" w:color="auto" w:fill="FFFFFF" w:themeFill="background1"/>
            <w:vAlign w:val="center"/>
            <w:hideMark/>
          </w:tcPr>
          <w:p w14:paraId="698A527D"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市町村、医療機関、事業者等を含む県民等が適切に判断・行動することができるよう、県による一方向の情報提供だけでなく、多様な手段を活用して情報の受取手の反応や関心を把握・共有して行うコミュニケーション。</w:t>
            </w:r>
          </w:p>
        </w:tc>
      </w:tr>
      <w:tr w:rsidR="00F51BBE" w:rsidRPr="00F51BBE" w14:paraId="0F86543C" w14:textId="77777777" w:rsidTr="00F51BBE">
        <w:trPr>
          <w:trHeight w:val="1140"/>
        </w:trPr>
        <w:tc>
          <w:tcPr>
            <w:tcW w:w="2740" w:type="dxa"/>
            <w:shd w:val="clear" w:color="auto" w:fill="FFFFFF" w:themeFill="background1"/>
            <w:vAlign w:val="center"/>
            <w:hideMark/>
          </w:tcPr>
          <w:p w14:paraId="59A81F03"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登録事業者</w:t>
            </w:r>
          </w:p>
        </w:tc>
        <w:tc>
          <w:tcPr>
            <w:tcW w:w="6316" w:type="dxa"/>
            <w:shd w:val="clear" w:color="auto" w:fill="FFFFFF" w:themeFill="background1"/>
            <w:vAlign w:val="center"/>
            <w:hideMark/>
          </w:tcPr>
          <w:p w14:paraId="21BA9F84"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特措法第28条に規定する医療の提供の業務又は国民生活及び国民経済の安定に寄与する業務を行う事業者であって厚生労働大臣の定めるところにより厚生労働大臣の登録を受けているもの。</w:t>
            </w:r>
          </w:p>
        </w:tc>
      </w:tr>
      <w:tr w:rsidR="00F51BBE" w:rsidRPr="00F51BBE" w14:paraId="60FB8EC0" w14:textId="77777777" w:rsidTr="00F51BBE">
        <w:trPr>
          <w:trHeight w:val="1710"/>
        </w:trPr>
        <w:tc>
          <w:tcPr>
            <w:tcW w:w="2740" w:type="dxa"/>
            <w:shd w:val="clear" w:color="auto" w:fill="FFFFFF" w:themeFill="background1"/>
            <w:vAlign w:val="center"/>
            <w:hideMark/>
          </w:tcPr>
          <w:p w14:paraId="2F5A4E00"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特定新型インフルエンザ等対策</w:t>
            </w:r>
          </w:p>
        </w:tc>
        <w:tc>
          <w:tcPr>
            <w:tcW w:w="6316" w:type="dxa"/>
            <w:shd w:val="clear" w:color="auto" w:fill="FFFFFF" w:themeFill="background1"/>
            <w:vAlign w:val="center"/>
            <w:hideMark/>
          </w:tcPr>
          <w:p w14:paraId="366F256D"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第２条第２号の２に規定する特定新型インフルエンザ等対策のこと。地方公共団体が特措法及び感染症法の規定により実施する措置であって、新型インフルエンザ等のまん延を防止するため特に必要があるものとして新型インフルエンザ等対策特別措置法施行令第１条に規定するもの。</w:t>
            </w:r>
          </w:p>
        </w:tc>
      </w:tr>
      <w:tr w:rsidR="00F51BBE" w:rsidRPr="00F51BBE" w14:paraId="4264EDEF" w14:textId="77777777" w:rsidTr="00F51BBE">
        <w:trPr>
          <w:trHeight w:val="855"/>
        </w:trPr>
        <w:tc>
          <w:tcPr>
            <w:tcW w:w="2740" w:type="dxa"/>
            <w:shd w:val="clear" w:color="auto" w:fill="FFFFFF" w:themeFill="background1"/>
            <w:vAlign w:val="center"/>
            <w:hideMark/>
          </w:tcPr>
          <w:p w14:paraId="2DA058E2"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特定接種</w:t>
            </w:r>
          </w:p>
        </w:tc>
        <w:tc>
          <w:tcPr>
            <w:tcW w:w="6316" w:type="dxa"/>
            <w:shd w:val="clear" w:color="auto" w:fill="FFFFFF" w:themeFill="background1"/>
            <w:vAlign w:val="center"/>
            <w:hideMark/>
          </w:tcPr>
          <w:p w14:paraId="7B7E969D"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特措法第28条の規定に基づき、医療の提供並びに国民生活及び国民経済の安定を確保するため、国が緊急の必要があると認めるときに、臨時に行われる予防接種のこと。</w:t>
            </w:r>
          </w:p>
        </w:tc>
      </w:tr>
      <w:tr w:rsidR="00F51BBE" w:rsidRPr="00F51BBE" w14:paraId="0A6DAB2C" w14:textId="77777777" w:rsidTr="00F51BBE">
        <w:trPr>
          <w:trHeight w:val="855"/>
        </w:trPr>
        <w:tc>
          <w:tcPr>
            <w:tcW w:w="2740" w:type="dxa"/>
            <w:shd w:val="clear" w:color="auto" w:fill="FFFFFF" w:themeFill="background1"/>
            <w:vAlign w:val="center"/>
            <w:hideMark/>
          </w:tcPr>
          <w:p w14:paraId="6AA37CBD"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濃厚接触者</w:t>
            </w:r>
          </w:p>
        </w:tc>
        <w:tc>
          <w:tcPr>
            <w:tcW w:w="6316" w:type="dxa"/>
            <w:shd w:val="clear" w:color="auto" w:fill="FFFFFF" w:themeFill="background1"/>
            <w:vAlign w:val="center"/>
            <w:hideMark/>
          </w:tcPr>
          <w:p w14:paraId="1CF55294"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感染した人と近距離で接触したり、長時間接触したりして新型インフルエンザ等にかかっていると疑うに足りる正当な理由のある者。</w:t>
            </w:r>
          </w:p>
        </w:tc>
      </w:tr>
      <w:tr w:rsidR="00F51BBE" w:rsidRPr="00F51BBE" w14:paraId="40E7B39C" w14:textId="77777777" w:rsidTr="00F51BBE">
        <w:trPr>
          <w:trHeight w:val="570"/>
        </w:trPr>
        <w:tc>
          <w:tcPr>
            <w:tcW w:w="2740" w:type="dxa"/>
            <w:shd w:val="clear" w:color="auto" w:fill="FFFFFF" w:themeFill="background1"/>
            <w:vAlign w:val="center"/>
            <w:hideMark/>
          </w:tcPr>
          <w:p w14:paraId="2C4C5B53"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パルスオキシメーター</w:t>
            </w:r>
          </w:p>
        </w:tc>
        <w:tc>
          <w:tcPr>
            <w:tcW w:w="6316" w:type="dxa"/>
            <w:shd w:val="clear" w:color="auto" w:fill="FFFFFF" w:themeFill="background1"/>
            <w:vAlign w:val="center"/>
            <w:hideMark/>
          </w:tcPr>
          <w:p w14:paraId="08585CAB"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皮膚を通した光の吸収値で酸素飽和度を測定する医療機器。</w:t>
            </w:r>
          </w:p>
        </w:tc>
      </w:tr>
      <w:tr w:rsidR="00F51BBE" w:rsidRPr="00F51BBE" w14:paraId="57A5F579" w14:textId="77777777" w:rsidTr="00F51BBE">
        <w:trPr>
          <w:trHeight w:val="855"/>
        </w:trPr>
        <w:tc>
          <w:tcPr>
            <w:tcW w:w="2740" w:type="dxa"/>
            <w:shd w:val="clear" w:color="auto" w:fill="FFFFFF" w:themeFill="background1"/>
            <w:vAlign w:val="center"/>
            <w:hideMark/>
          </w:tcPr>
          <w:p w14:paraId="4EB7AE91"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フレイル</w:t>
            </w:r>
          </w:p>
        </w:tc>
        <w:tc>
          <w:tcPr>
            <w:tcW w:w="6316" w:type="dxa"/>
            <w:shd w:val="clear" w:color="auto" w:fill="FFFFFF" w:themeFill="background1"/>
            <w:vAlign w:val="center"/>
            <w:hideMark/>
          </w:tcPr>
          <w:p w14:paraId="77B0E09E"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身体性脆弱性のみならず精神・心理的脆弱性や社会的脆弱性等の多面的な問題を抱えやすく、自立障害や死亡を含む健康障害を招きやすいハイリスク状態を意味する。</w:t>
            </w:r>
          </w:p>
        </w:tc>
      </w:tr>
      <w:tr w:rsidR="00F51BBE" w:rsidRPr="00F51BBE" w14:paraId="676BCD32" w14:textId="77777777" w:rsidTr="00F51BBE">
        <w:trPr>
          <w:trHeight w:val="270"/>
        </w:trPr>
        <w:tc>
          <w:tcPr>
            <w:tcW w:w="2740" w:type="dxa"/>
            <w:shd w:val="clear" w:color="auto" w:fill="auto"/>
            <w:noWrap/>
            <w:vAlign w:val="center"/>
            <w:hideMark/>
          </w:tcPr>
          <w:p w14:paraId="1B9BCAD0"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平時</w:t>
            </w:r>
          </w:p>
        </w:tc>
        <w:tc>
          <w:tcPr>
            <w:tcW w:w="6316" w:type="dxa"/>
            <w:shd w:val="clear" w:color="auto" w:fill="auto"/>
            <w:vAlign w:val="center"/>
            <w:hideMark/>
          </w:tcPr>
          <w:p w14:paraId="42C05438"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患者発生後の対応時以外の状態。</w:t>
            </w:r>
          </w:p>
        </w:tc>
      </w:tr>
      <w:tr w:rsidR="00F51BBE" w:rsidRPr="00F51BBE" w14:paraId="308BCC53" w14:textId="77777777" w:rsidTr="00F51BBE">
        <w:trPr>
          <w:trHeight w:val="270"/>
        </w:trPr>
        <w:tc>
          <w:tcPr>
            <w:tcW w:w="2740" w:type="dxa"/>
            <w:shd w:val="clear" w:color="auto" w:fill="auto"/>
            <w:noWrap/>
            <w:vAlign w:val="center"/>
            <w:hideMark/>
          </w:tcPr>
          <w:p w14:paraId="2DABE3BD"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w:t>
            </w:r>
          </w:p>
        </w:tc>
        <w:tc>
          <w:tcPr>
            <w:tcW w:w="6316" w:type="dxa"/>
            <w:shd w:val="clear" w:color="auto" w:fill="auto"/>
            <w:vAlign w:val="center"/>
            <w:hideMark/>
          </w:tcPr>
          <w:p w14:paraId="364C84B4"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新型インフルエンザ等対策特別措置法。</w:t>
            </w:r>
          </w:p>
        </w:tc>
      </w:tr>
      <w:tr w:rsidR="00F51BBE" w:rsidRPr="00F51BBE" w14:paraId="5674859D" w14:textId="77777777" w:rsidTr="00F51BBE">
        <w:trPr>
          <w:trHeight w:val="3135"/>
        </w:trPr>
        <w:tc>
          <w:tcPr>
            <w:tcW w:w="2740" w:type="dxa"/>
            <w:shd w:val="clear" w:color="auto" w:fill="FFFFFF" w:themeFill="background1"/>
            <w:vAlign w:val="center"/>
            <w:hideMark/>
          </w:tcPr>
          <w:p w14:paraId="7E2A6B4F"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まん延防止等重点措置</w:t>
            </w:r>
          </w:p>
        </w:tc>
        <w:tc>
          <w:tcPr>
            <w:tcW w:w="6316" w:type="dxa"/>
            <w:shd w:val="clear" w:color="auto" w:fill="FFFFFF" w:themeFill="background1"/>
            <w:vAlign w:val="center"/>
            <w:hideMark/>
          </w:tcPr>
          <w:p w14:paraId="3C63A9C4"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特措法第２条第３号に規定する新型インフルエンザ等まん延防止等重点措置のこと。第31条の８第１項の規定に基づき、新型インフルエンザ等が国内で発生し、特定の区域において、国民生活及び国民経済に甚大な影響を及ぼすおそれがある当該区域における新型インフルエンザ等のまん延を防止するため、まん延防止等重点措置を集中的に実施する必要があるものとして政令で定める要件に該当する事態が発生したと認めるとき、国が公示した期間において、当該区域を管轄する都道府県が講ずる措置。例えば、措置を講ずる必要があると認める業態</w:t>
            </w:r>
            <w:r w:rsidRPr="00F51BBE">
              <w:rPr>
                <w:rFonts w:ascii="ＭＳ 明朝" w:eastAsia="ＭＳ 明朝" w:hAnsi="ＭＳ 明朝" w:cs="ＭＳ Ｐゴシック" w:hint="eastAsia"/>
                <w:color w:val="000000" w:themeColor="text1"/>
                <w:sz w:val="22"/>
                <w:szCs w:val="22"/>
              </w:rPr>
              <w:lastRenderedPageBreak/>
              <w:t>に属する事業を行う者に対し、営業時間の変更等を要請すること等が含まれる。</w:t>
            </w:r>
          </w:p>
        </w:tc>
      </w:tr>
      <w:tr w:rsidR="00F51BBE" w:rsidRPr="00F51BBE" w14:paraId="35CFC7B7" w14:textId="77777777" w:rsidTr="00F51BBE">
        <w:trPr>
          <w:trHeight w:val="855"/>
        </w:trPr>
        <w:tc>
          <w:tcPr>
            <w:tcW w:w="2740" w:type="dxa"/>
            <w:shd w:val="clear" w:color="auto" w:fill="FFFFFF" w:themeFill="background1"/>
            <w:vAlign w:val="center"/>
            <w:hideMark/>
          </w:tcPr>
          <w:p w14:paraId="4F36C7D4"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lastRenderedPageBreak/>
              <w:t>無症状病原体保有者</w:t>
            </w:r>
          </w:p>
        </w:tc>
        <w:tc>
          <w:tcPr>
            <w:tcW w:w="6316" w:type="dxa"/>
            <w:shd w:val="clear" w:color="auto" w:fill="FFFFFF" w:themeFill="background1"/>
            <w:vAlign w:val="center"/>
            <w:hideMark/>
          </w:tcPr>
          <w:p w14:paraId="039CEA29"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感染症法第６条第11項に規定する感染症の病原体を保有している者であって当該感染症の症状を呈していないものをいう。</w:t>
            </w:r>
          </w:p>
        </w:tc>
      </w:tr>
      <w:tr w:rsidR="00F51BBE" w:rsidRPr="00F51BBE" w14:paraId="3F34C6C1" w14:textId="77777777" w:rsidTr="00F51BBE">
        <w:trPr>
          <w:trHeight w:val="855"/>
        </w:trPr>
        <w:tc>
          <w:tcPr>
            <w:tcW w:w="2740" w:type="dxa"/>
            <w:shd w:val="clear" w:color="auto" w:fill="FFFFFF" w:themeFill="background1"/>
            <w:vAlign w:val="center"/>
            <w:hideMark/>
          </w:tcPr>
          <w:p w14:paraId="4E5A7288"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有事</w:t>
            </w:r>
          </w:p>
        </w:tc>
        <w:tc>
          <w:tcPr>
            <w:tcW w:w="6316" w:type="dxa"/>
            <w:shd w:val="clear" w:color="auto" w:fill="FFFFFF" w:themeFill="background1"/>
            <w:vAlign w:val="center"/>
            <w:hideMark/>
          </w:tcPr>
          <w:p w14:paraId="7EE8ACA9"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新型インフルエンザ等に位置付けられる可能性のある感染症の発生の情報を探知した段階から特措法第25条に規定する県対策本部の廃止までをいう。</w:t>
            </w:r>
          </w:p>
        </w:tc>
      </w:tr>
      <w:tr w:rsidR="00F51BBE" w:rsidRPr="00F51BBE" w14:paraId="0499438E" w14:textId="77777777" w:rsidTr="00F51BBE">
        <w:trPr>
          <w:trHeight w:val="1425"/>
        </w:trPr>
        <w:tc>
          <w:tcPr>
            <w:tcW w:w="2740" w:type="dxa"/>
            <w:shd w:val="clear" w:color="auto" w:fill="FFFFFF" w:themeFill="background1"/>
            <w:vAlign w:val="center"/>
            <w:hideMark/>
          </w:tcPr>
          <w:p w14:paraId="66B9C196"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リスクコミュニケーション</w:t>
            </w:r>
          </w:p>
        </w:tc>
        <w:tc>
          <w:tcPr>
            <w:tcW w:w="6316" w:type="dxa"/>
            <w:shd w:val="clear" w:color="auto" w:fill="FFFFFF" w:themeFill="background1"/>
            <w:vAlign w:val="center"/>
            <w:hideMark/>
          </w:tcPr>
          <w:p w14:paraId="7F4491C6" w14:textId="7F844505"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個人、機関、集団間での情報や意見のやり</w:t>
            </w:r>
            <w:r w:rsidR="001C29F6">
              <w:rPr>
                <w:rFonts w:ascii="ＭＳ 明朝" w:eastAsia="ＭＳ 明朝" w:hAnsi="ＭＳ 明朝" w:cs="ＭＳ Ｐゴシック" w:hint="eastAsia"/>
                <w:color w:val="000000" w:themeColor="text1"/>
                <w:sz w:val="22"/>
                <w:szCs w:val="22"/>
              </w:rPr>
              <w:t>取</w:t>
            </w:r>
            <w:r w:rsidRPr="00F51BBE">
              <w:rPr>
                <w:rFonts w:ascii="ＭＳ 明朝" w:eastAsia="ＭＳ 明朝" w:hAnsi="ＭＳ 明朝" w:cs="ＭＳ Ｐゴシック" w:hint="eastAsia"/>
                <w:color w:val="000000" w:themeColor="text1"/>
                <w:sz w:val="22"/>
                <w:szCs w:val="22"/>
              </w:rPr>
              <w:t>りを通じて、リスク情報とその見方の共有を目指す活動であり、適切なリスク対応（必要な情報に基づく意思決定・行動変容・信頼構築等）のため、多様な関与者の相互作用等を重視した概念。</w:t>
            </w:r>
          </w:p>
        </w:tc>
      </w:tr>
      <w:tr w:rsidR="00F51BBE" w:rsidRPr="00F51BBE" w14:paraId="0240B8C3" w14:textId="77777777" w:rsidTr="00F51BBE">
        <w:trPr>
          <w:trHeight w:val="570"/>
        </w:trPr>
        <w:tc>
          <w:tcPr>
            <w:tcW w:w="2740" w:type="dxa"/>
            <w:shd w:val="clear" w:color="auto" w:fill="FFFFFF" w:themeFill="background1"/>
            <w:vAlign w:val="center"/>
            <w:hideMark/>
          </w:tcPr>
          <w:p w14:paraId="06C16459"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臨床像</w:t>
            </w:r>
          </w:p>
        </w:tc>
        <w:tc>
          <w:tcPr>
            <w:tcW w:w="6316" w:type="dxa"/>
            <w:shd w:val="clear" w:color="auto" w:fill="FFFFFF" w:themeFill="background1"/>
            <w:vAlign w:val="center"/>
            <w:hideMark/>
          </w:tcPr>
          <w:p w14:paraId="443361EE"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潜伏期間、感染経路、感染性のある期間、症状、合併症等の総称。</w:t>
            </w:r>
          </w:p>
        </w:tc>
      </w:tr>
      <w:tr w:rsidR="00F51BBE" w:rsidRPr="00F51BBE" w14:paraId="2C7A4283" w14:textId="77777777" w:rsidTr="00F51BBE">
        <w:trPr>
          <w:trHeight w:val="810"/>
        </w:trPr>
        <w:tc>
          <w:tcPr>
            <w:tcW w:w="2740" w:type="dxa"/>
            <w:shd w:val="clear" w:color="auto" w:fill="auto"/>
            <w:noWrap/>
            <w:vAlign w:val="center"/>
            <w:hideMark/>
          </w:tcPr>
          <w:p w14:paraId="510CC992"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ＩＨＥＡＴ</w:t>
            </w:r>
          </w:p>
        </w:tc>
        <w:tc>
          <w:tcPr>
            <w:tcW w:w="6316" w:type="dxa"/>
            <w:shd w:val="clear" w:color="auto" w:fill="auto"/>
            <w:vAlign w:val="center"/>
            <w:hideMark/>
          </w:tcPr>
          <w:p w14:paraId="729DD827"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Infectious disease Health Emergency Assistance Teamの略。感染症のまん延等の健康危機が発生した場合に地域の保健師等の専門職が保健所等の業務を支援する仕組み。</w:t>
            </w:r>
          </w:p>
        </w:tc>
      </w:tr>
      <w:tr w:rsidR="00F51BBE" w:rsidRPr="00F51BBE" w14:paraId="700EE3B9" w14:textId="77777777" w:rsidTr="00F51BBE">
        <w:trPr>
          <w:trHeight w:val="285"/>
        </w:trPr>
        <w:tc>
          <w:tcPr>
            <w:tcW w:w="2740" w:type="dxa"/>
            <w:shd w:val="clear" w:color="auto" w:fill="FFFFFF" w:themeFill="background1"/>
            <w:vAlign w:val="center"/>
            <w:hideMark/>
          </w:tcPr>
          <w:p w14:paraId="69565642"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ＩＨＥＡＴ要員</w:t>
            </w:r>
          </w:p>
        </w:tc>
        <w:tc>
          <w:tcPr>
            <w:tcW w:w="6316" w:type="dxa"/>
            <w:shd w:val="clear" w:color="auto" w:fill="FFFFFF" w:themeFill="background1"/>
            <w:vAlign w:val="center"/>
            <w:hideMark/>
          </w:tcPr>
          <w:p w14:paraId="3038046F"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地域保健法第21条に規定する業務支援員。</w:t>
            </w:r>
          </w:p>
        </w:tc>
      </w:tr>
      <w:tr w:rsidR="00F51BBE" w:rsidRPr="00F51BBE" w14:paraId="2ECAE294" w14:textId="77777777" w:rsidTr="00F51BBE">
        <w:trPr>
          <w:trHeight w:val="855"/>
        </w:trPr>
        <w:tc>
          <w:tcPr>
            <w:tcW w:w="2740" w:type="dxa"/>
            <w:shd w:val="clear" w:color="auto" w:fill="FFFFFF" w:themeFill="background1"/>
            <w:vAlign w:val="center"/>
            <w:hideMark/>
          </w:tcPr>
          <w:p w14:paraId="5D1B9FBB"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ＰＤＣＡ</w:t>
            </w:r>
          </w:p>
        </w:tc>
        <w:tc>
          <w:tcPr>
            <w:tcW w:w="6316" w:type="dxa"/>
            <w:shd w:val="clear" w:color="auto" w:fill="FFFFFF" w:themeFill="background1"/>
            <w:vAlign w:val="center"/>
            <w:hideMark/>
          </w:tcPr>
          <w:p w14:paraId="07CBC17F"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Plan（計画）、Do（実行）、Check（評価）、Action（改善）という一連のプロセスを繰り返し行うことで、業務の改善や効率化を図る手法の一つ。</w:t>
            </w:r>
          </w:p>
        </w:tc>
      </w:tr>
      <w:tr w:rsidR="00F51BBE" w:rsidRPr="00F51BBE" w14:paraId="556AC9A2" w14:textId="77777777" w:rsidTr="00F51BBE">
        <w:trPr>
          <w:trHeight w:val="570"/>
        </w:trPr>
        <w:tc>
          <w:tcPr>
            <w:tcW w:w="2740" w:type="dxa"/>
            <w:shd w:val="clear" w:color="auto" w:fill="FFFFFF" w:themeFill="background1"/>
            <w:vAlign w:val="center"/>
            <w:hideMark/>
          </w:tcPr>
          <w:p w14:paraId="38631F82" w14:textId="77777777" w:rsidR="00F51BBE" w:rsidRPr="00F51BBE" w:rsidRDefault="00F51BBE" w:rsidP="00F51BBE">
            <w:pPr>
              <w:autoSpaceDE w:val="0"/>
              <w:autoSpaceDN w:val="0"/>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５類感染症</w:t>
            </w:r>
          </w:p>
        </w:tc>
        <w:tc>
          <w:tcPr>
            <w:tcW w:w="6316" w:type="dxa"/>
            <w:shd w:val="clear" w:color="auto" w:fill="FFFFFF" w:themeFill="background1"/>
            <w:vAlign w:val="center"/>
            <w:hideMark/>
          </w:tcPr>
          <w:p w14:paraId="4DBC8C9A" w14:textId="77777777" w:rsidR="00F51BBE" w:rsidRPr="00F51BBE" w:rsidRDefault="00F51BBE" w:rsidP="00F51BBE">
            <w:pPr>
              <w:autoSpaceDE w:val="0"/>
              <w:autoSpaceDN w:val="0"/>
              <w:jc w:val="both"/>
              <w:rPr>
                <w:rFonts w:ascii="ＭＳ 明朝" w:eastAsia="ＭＳ 明朝" w:hAnsi="ＭＳ 明朝" w:cs="ＭＳ Ｐゴシック"/>
                <w:color w:val="000000" w:themeColor="text1"/>
                <w:sz w:val="22"/>
                <w:szCs w:val="22"/>
              </w:rPr>
            </w:pPr>
            <w:r w:rsidRPr="00F51BBE">
              <w:rPr>
                <w:rFonts w:ascii="ＭＳ 明朝" w:eastAsia="ＭＳ 明朝" w:hAnsi="ＭＳ 明朝" w:cs="ＭＳ Ｐゴシック" w:hint="eastAsia"/>
                <w:color w:val="000000" w:themeColor="text1"/>
                <w:sz w:val="22"/>
                <w:szCs w:val="22"/>
              </w:rPr>
              <w:t>感染症法第６条第６項に規定する感染症。新型コロナは、2023（令和５）年５月８日に５類感染症に位置付けられた。</w:t>
            </w:r>
          </w:p>
        </w:tc>
      </w:tr>
    </w:tbl>
    <w:p w14:paraId="7CC635F2" w14:textId="77777777" w:rsidR="00F51BBE" w:rsidRPr="00F51BBE" w:rsidRDefault="00F51BBE" w:rsidP="00F51BBE">
      <w:pPr>
        <w:autoSpaceDE w:val="0"/>
        <w:autoSpaceDN w:val="0"/>
        <w:rPr>
          <w:color w:val="000000" w:themeColor="text1"/>
          <w:sz w:val="22"/>
          <w:szCs w:val="22"/>
        </w:rPr>
        <w:sectPr w:rsidR="00F51BBE" w:rsidRPr="00F51BBE" w:rsidSect="0089374B">
          <w:headerReference w:type="default" r:id="rId20"/>
          <w:type w:val="continuous"/>
          <w:pgSz w:w="11906" w:h="16838"/>
          <w:pgMar w:top="1440" w:right="1080" w:bottom="1440" w:left="1080" w:header="851" w:footer="992" w:gutter="0"/>
          <w:cols w:space="425"/>
          <w:docGrid w:type="lines" w:linePitch="360"/>
        </w:sectPr>
      </w:pPr>
    </w:p>
    <w:p w14:paraId="5B108CE8" w14:textId="77777777" w:rsidR="00F51BBE" w:rsidRPr="00F51BBE" w:rsidRDefault="00F51BBE" w:rsidP="00F51BBE">
      <w:pPr>
        <w:autoSpaceDE w:val="0"/>
        <w:autoSpaceDN w:val="0"/>
        <w:rPr>
          <w:color w:val="000000" w:themeColor="text1"/>
          <w:sz w:val="22"/>
          <w:szCs w:val="22"/>
        </w:rPr>
      </w:pPr>
    </w:p>
    <w:p w14:paraId="5AB03D38" w14:textId="77777777" w:rsidR="00231A0F" w:rsidRPr="00F51BBE" w:rsidRDefault="00231A0F" w:rsidP="00526C1A"/>
    <w:sectPr w:rsidR="00231A0F" w:rsidRPr="00F51BBE" w:rsidSect="003301DA">
      <w:type w:val="continuous"/>
      <w:pgSz w:w="11906" w:h="16838"/>
      <w:pgMar w:top="1440" w:right="1080" w:bottom="1440" w:left="1080" w:header="851" w:footer="992"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F822494" w16cex:dateUtc="2026-01-19T00:25:00Z"/>
  <w16cex:commentExtensible w16cex:durableId="5E9C7C80" w16cex:dateUtc="2026-01-19T00:26:00Z"/>
  <w16cex:commentExtensible w16cex:durableId="11F1F3FE" w16cex:dateUtc="2026-01-19T02:01:00Z"/>
  <w16cex:commentExtensible w16cex:durableId="37921B1A" w16cex:dateUtc="2026-01-19T00:29:00Z"/>
  <w16cex:commentExtensible w16cex:durableId="07A537DE" w16cex:dateUtc="2026-01-19T00:31:00Z"/>
  <w16cex:commentExtensible w16cex:durableId="0E9FAEEC" w16cex:dateUtc="2026-01-19T00:33:00Z"/>
  <w16cex:commentExtensible w16cex:durableId="609ABCD6" w16cex:dateUtc="2026-01-19T00:45:00Z"/>
  <w16cex:commentExtensible w16cex:durableId="148EB703" w16cex:dateUtc="2026-01-19T02:12:00Z"/>
  <w16cex:commentExtensible w16cex:durableId="736EC9FD" w16cex:dateUtc="2026-01-19T00:48:00Z"/>
  <w16cex:commentExtensible w16cex:durableId="55A6B543" w16cex:dateUtc="2026-01-19T01:08:00Z"/>
  <w16cex:commentExtensible w16cex:durableId="035B4AA3" w16cex:dateUtc="2026-01-19T00:48:00Z"/>
  <w16cex:commentExtensible w16cex:durableId="79F79A28" w16cex:dateUtc="2026-01-19T02:20:00Z"/>
  <w16cex:commentExtensible w16cex:durableId="39DF544F" w16cex:dateUtc="2026-01-19T02:26:00Z"/>
  <w16cex:commentExtensible w16cex:durableId="242149EC" w16cex:dateUtc="2026-01-19T02:35:00Z"/>
  <w16cex:commentExtensible w16cex:durableId="246E1115" w16cex:dateUtc="2026-01-19T00:59:00Z"/>
  <w16cex:commentExtensible w16cex:durableId="6381F523" w16cex:dateUtc="2026-01-19T02:38:00Z"/>
  <w16cex:commentExtensible w16cex:durableId="1ED0DD2A" w16cex:dateUtc="2026-01-19T02:43:00Z"/>
  <w16cex:commentExtensible w16cex:durableId="37E1D899" w16cex:dateUtc="2026-01-19T02:45:00Z"/>
  <w16cex:commentExtensible w16cex:durableId="03646FD6" w16cex:dateUtc="2026-01-19T00:43:00Z"/>
  <w16cex:commentExtensible w16cex:durableId="68B31D49" w16cex:dateUtc="2026-01-19T00:44:00Z"/>
  <w16cex:commentExtensible w16cex:durableId="785669E8" w16cex:dateUtc="2026-01-19T02:47:00Z"/>
  <w16cex:commentExtensible w16cex:durableId="26023C14" w16cex:dateUtc="2025-07-28T02:24:00Z"/>
  <w16cex:commentExtensible w16cex:durableId="7C3FD81E" w16cex:dateUtc="2026-01-19T00:43:00Z"/>
  <w16cex:commentExtensible w16cex:durableId="3263DA2B" w16cex:dateUtc="2026-01-19T02:48:00Z"/>
  <w16cex:commentExtensible w16cex:durableId="01E46FBE" w16cex:dateUtc="2026-01-19T02:56:00Z"/>
  <w16cex:commentExtensible w16cex:durableId="06FA132F" w16cex:dateUtc="2026-01-19T01:02:00Z"/>
  <w16cex:commentExtensible w16cex:durableId="476C78D3" w16cex:dateUtc="2026-01-19T02:57:00Z"/>
  <w16cex:commentExtensible w16cex:durableId="57D16ECD" w16cex:dateUtc="2026-01-19T02:53:00Z"/>
  <w16cex:commentExtensible w16cex:durableId="613062F8" w16cex:dateUtc="2026-01-19T01:03:00Z"/>
  <w16cex:commentExtensible w16cex:durableId="3D9F8A3A" w16cex:dateUtc="2026-01-19T04:15:00Z"/>
  <w16cex:commentExtensible w16cex:durableId="40981B33" w16cex:dateUtc="2026-01-19T04:11:00Z"/>
  <w16cex:commentExtensible w16cex:durableId="34114111" w16cex:dateUtc="2026-01-19T00:36:00Z"/>
  <w16cex:commentExtensible w16cex:durableId="22D67C85" w16cex:dateUtc="2026-01-19T00:28:00Z"/>
  <w16cex:commentExtensible w16cex:durableId="53CA648C" w16cex:dateUtc="2026-01-19T01:05:00Z"/>
  <w16cex:commentExtensible w16cex:durableId="2FEA0704" w16cex:dateUtc="2026-01-19T00:49:00Z"/>
  <w16cex:commentExtensible w16cex:durableId="423FD2E3" w16cex:dateUtc="2026-01-19T01:09:00Z"/>
  <w16cex:commentExtensible w16cex:durableId="61D989A6" w16cex:dateUtc="2026-01-19T04:35:00Z"/>
  <w16cex:commentExtensible w16cex:durableId="1889B290" w16cex:dateUtc="2026-01-19T04:36:00Z"/>
  <w16cex:commentExtensible w16cex:durableId="7D4896F2" w16cex:dateUtc="2026-01-19T01:10:00Z"/>
  <w16cex:commentExtensible w16cex:durableId="7D86CF56" w16cex:dateUtc="2026-01-19T04:38:00Z"/>
  <w16cex:commentExtensible w16cex:durableId="53CFBB5B" w16cex:dateUtc="2026-01-19T05:53:00Z"/>
  <w16cex:commentExtensible w16cex:durableId="2EE86186" w16cex:dateUtc="2026-01-19T04:51:00Z"/>
  <w16cex:commentExtensible w16cex:durableId="5B940A9A" w16cex:dateUtc="2026-01-19T01:10:00Z"/>
  <w16cex:commentExtensible w16cex:durableId="17A45C41" w16cex:dateUtc="2026-01-19T01:11:00Z"/>
  <w16cex:commentExtensible w16cex:durableId="63135C75" w16cex:dateUtc="2026-01-19T04:54:00Z"/>
  <w16cex:commentExtensible w16cex:durableId="7E87828A" w16cex:dateUtc="2026-01-19T04:54:00Z"/>
  <w16cex:commentExtensible w16cex:durableId="769DDE95" w16cex:dateUtc="2026-01-19T05:14:00Z"/>
  <w16cex:commentExtensible w16cex:durableId="2FEE95D6" w16cex:dateUtc="2026-01-19T05:15:00Z"/>
  <w16cex:commentExtensible w16cex:durableId="60E47F93" w16cex:dateUtc="2026-01-19T05:16:00Z"/>
  <w16cex:commentExtensible w16cex:durableId="692CF7D5" w16cex:dateUtc="2026-01-19T05:54:00Z"/>
  <w16cex:commentExtensible w16cex:durableId="54308CBC" w16cex:dateUtc="2026-01-19T05:54:00Z"/>
  <w16cex:commentExtensible w16cex:durableId="22B31FDB" w16cex:dateUtc="2026-01-19T01:12:00Z"/>
  <w16cex:commentExtensible w16cex:durableId="6DF8FDBA" w16cex:dateUtc="2026-01-19T05:18:00Z"/>
  <w16cex:commentExtensible w16cex:durableId="10F6E465" w16cex:dateUtc="2026-01-19T00:48:00Z"/>
  <w16cex:commentExtensible w16cex:durableId="6C715101" w16cex:dateUtc="2026-01-19T00:49:00Z"/>
  <w16cex:commentExtensible w16cex:durableId="1D34F586" w16cex:dateUtc="2026-01-19T00:50:00Z"/>
  <w16cex:commentExtensible w16cex:durableId="0D32D231" w16cex:dateUtc="2026-01-19T00:50:00Z"/>
  <w16cex:commentExtensible w16cex:durableId="0AE6A472" w16cex:dateUtc="2026-01-19T00:50:00Z"/>
  <w16cex:commentExtensible w16cex:durableId="0D5D3AB5" w16cex:dateUtc="2026-01-19T00:50:00Z"/>
  <w16cex:commentExtensible w16cex:durableId="6CF5A7D2" w16cex:dateUtc="2026-01-19T00:51:00Z"/>
  <w16cex:commentExtensible w16cex:durableId="2A18D1E8" w16cex:dateUtc="2026-01-19T00:51:00Z"/>
  <w16cex:commentExtensible w16cex:durableId="1016F4F5" w16cex:dateUtc="2026-01-19T06:04:00Z"/>
  <w16cex:commentExtensible w16cex:durableId="0384F73F" w16cex:dateUtc="2026-01-19T06:08:00Z"/>
  <w16cex:commentExtensible w16cex:durableId="3C9F7233" w16cex:dateUtc="2026-01-19T00:51:00Z"/>
  <w16cex:commentExtensible w16cex:durableId="1594E2F2" w16cex:dateUtc="2026-01-19T06:16:00Z"/>
  <w16cex:commentExtensible w16cex:durableId="69F01677" w16cex:dateUtc="2026-01-19T06:13:00Z"/>
  <w16cex:commentExtensible w16cex:durableId="0D58DF17" w16cex:dateUtc="2026-01-22T06:14:00Z"/>
  <w16cex:commentExtensible w16cex:durableId="222C2F37" w16cex:dateUtc="2026-01-19T06:37:00Z"/>
  <w16cex:commentExtensible w16cex:durableId="78EA9B1F" w16cex:dateUtc="2026-01-19T06:39:00Z"/>
  <w16cex:commentExtensible w16cex:durableId="1D19FD54" w16cex:dateUtc="2026-01-22T06:18:00Z"/>
  <w16cex:commentExtensible w16cex:durableId="2FDB6B40" w16cex:dateUtc="2026-01-19T06:40:00Z"/>
  <w16cex:commentExtensible w16cex:durableId="5A9BE745" w16cex:dateUtc="2026-01-19T06:42:00Z"/>
  <w16cex:commentExtensible w16cex:durableId="5F9C4A2D" w16cex:dateUtc="2026-01-19T01:13:00Z"/>
  <w16cex:commentExtensible w16cex:durableId="2B01006E" w16cex:dateUtc="2026-01-19T06:42:00Z"/>
  <w16cex:commentExtensible w16cex:durableId="30064374" w16cex:dateUtc="2026-01-19T01:13:00Z"/>
  <w16cex:commentExtensible w16cex:durableId="0D210772" w16cex:dateUtc="2026-01-19T01:14:00Z"/>
  <w16cex:commentExtensible w16cex:durableId="1F144D9A" w16cex:dateUtc="2026-01-19T06:16:00Z"/>
  <w16cex:commentExtensible w16cex:durableId="1CE76D31" w16cex:dateUtc="2026-01-19T07:03:00Z"/>
  <w16cex:commentExtensible w16cex:durableId="1F1A7C8E" w16cex:dateUtc="2026-01-19T06:44:00Z"/>
  <w16cex:commentExtensible w16cex:durableId="58B630CC" w16cex:dateUtc="2026-01-19T06:44:00Z"/>
  <w16cex:commentExtensible w16cex:durableId="5123D216" w16cex:dateUtc="2026-01-19T01:25:00Z"/>
  <w16cex:commentExtensible w16cex:durableId="44BCAEFD" w16cex:dateUtc="2026-01-19T01:25:00Z"/>
  <w16cex:commentExtensible w16cex:durableId="75054D9D" w16cex:dateUtc="2026-01-19T06:46:00Z"/>
  <w16cex:commentExtensible w16cex:durableId="77E8746E" w16cex:dateUtc="2026-01-19T06:48:00Z"/>
  <w16cex:commentExtensible w16cex:durableId="75A7FDE9" w16cex:dateUtc="2026-01-19T06:49:00Z"/>
  <w16cex:commentExtensible w16cex:durableId="7FE7E901" w16cex:dateUtc="2026-01-19T06:49:00Z"/>
  <w16cex:commentExtensible w16cex:durableId="6E0B7E3C" w16cex:dateUtc="2026-01-19T06:50:00Z"/>
  <w16cex:commentExtensible w16cex:durableId="6881E381" w16cex:dateUtc="2026-01-19T06:50:00Z"/>
  <w16cex:commentExtensible w16cex:durableId="06080A64" w16cex:dateUtc="2026-01-19T06:53:00Z"/>
  <w16cex:commentExtensible w16cex:durableId="478E3B6C" w16cex:dateUtc="2026-01-19T01:26:00Z"/>
  <w16cex:commentExtensible w16cex:durableId="6EE134D7" w16cex:dateUtc="2026-01-19T01:27:00Z"/>
  <w16cex:commentExtensible w16cex:durableId="3DA529E8" w16cex:dateUtc="2026-01-19T06:55:00Z"/>
  <w16cex:commentExtensible w16cex:durableId="2BA8A978" w16cex:dateUtc="2026-01-19T06:57:00Z"/>
  <w16cex:commentExtensible w16cex:durableId="333BE34E" w16cex:dateUtc="2026-01-19T01:27:00Z"/>
  <w16cex:commentExtensible w16cex:durableId="75C4922D" w16cex:dateUtc="2026-01-19T01:33:00Z"/>
  <w16cex:commentExtensible w16cex:durableId="218E8899" w16cex:dateUtc="2026-01-19T07:01:00Z"/>
  <w16cex:commentExtensible w16cex:durableId="0A483504" w16cex:dateUtc="2026-01-19T01:34:00Z"/>
  <w16cex:commentExtensible w16cex:durableId="3539BAB0" w16cex:dateUtc="2026-01-19T07:03:00Z"/>
  <w16cex:commentExtensible w16cex:durableId="6D28BB1B" w16cex:dateUtc="2026-01-19T07:04:00Z"/>
  <w16cex:commentExtensible w16cex:durableId="399D5A19" w16cex:dateUtc="2026-01-19T07:03:00Z"/>
  <w16cex:commentExtensible w16cex:durableId="4CB8CC01" w16cex:dateUtc="2026-01-19T06:17:00Z"/>
  <w16cex:commentExtensible w16cex:durableId="36234507" w16cex:dateUtc="2026-01-19T01:34:00Z"/>
  <w16cex:commentExtensible w16cex:durableId="2371DFF8" w16cex:dateUtc="2026-01-19T01:35:00Z"/>
  <w16cex:commentExtensible w16cex:durableId="521E3F72" w16cex:dateUtc="2026-01-19T07:06:00Z"/>
  <w16cex:commentExtensible w16cex:durableId="43B522CA" w16cex:dateUtc="2026-01-19T02:06:00Z"/>
  <w16cex:commentExtensible w16cex:durableId="7EB0A3F2" w16cex:dateUtc="2026-01-19T07:10:00Z"/>
  <w16cex:commentExtensible w16cex:durableId="444EC357" w16cex:dateUtc="2026-01-19T07:11:00Z"/>
  <w16cex:commentExtensible w16cex:durableId="18F8278B" w16cex:dateUtc="2026-01-19T04:2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B400C8" w14:textId="77777777" w:rsidR="008D63F1" w:rsidRDefault="008D63F1" w:rsidP="00056028">
      <w:r>
        <w:separator/>
      </w:r>
    </w:p>
  </w:endnote>
  <w:endnote w:type="continuationSeparator" w:id="0">
    <w:p w14:paraId="2CC625F0" w14:textId="77777777" w:rsidR="008D63F1" w:rsidRDefault="008D63F1" w:rsidP="00056028">
      <w:r>
        <w:continuationSeparator/>
      </w:r>
    </w:p>
  </w:endnote>
  <w:endnote w:type="continuationNotice" w:id="1">
    <w:p w14:paraId="41F3EEEB" w14:textId="77777777" w:rsidR="008D63F1" w:rsidRDefault="008D63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3833771"/>
      <w:docPartObj>
        <w:docPartGallery w:val="Page Numbers (Bottom of Page)"/>
        <w:docPartUnique/>
      </w:docPartObj>
    </w:sdtPr>
    <w:sdtEndPr>
      <w:rPr>
        <w:sz w:val="28"/>
        <w:szCs w:val="28"/>
      </w:rPr>
    </w:sdtEndPr>
    <w:sdtContent>
      <w:p w14:paraId="461FA5EA" w14:textId="40C3D615" w:rsidR="008D63F1" w:rsidRPr="00984813" w:rsidRDefault="008D63F1">
        <w:pPr>
          <w:pStyle w:val="aff"/>
          <w:jc w:val="center"/>
          <w:rPr>
            <w:sz w:val="28"/>
            <w:szCs w:val="28"/>
          </w:rPr>
        </w:pPr>
        <w:r w:rsidRPr="00984813">
          <w:rPr>
            <w:sz w:val="28"/>
            <w:szCs w:val="28"/>
          </w:rPr>
          <w:fldChar w:fldCharType="begin"/>
        </w:r>
        <w:r w:rsidRPr="00984813">
          <w:rPr>
            <w:sz w:val="28"/>
            <w:szCs w:val="28"/>
          </w:rPr>
          <w:instrText>PAGE   \* MERGEFORMAT</w:instrText>
        </w:r>
        <w:r w:rsidRPr="00984813">
          <w:rPr>
            <w:sz w:val="28"/>
            <w:szCs w:val="28"/>
          </w:rPr>
          <w:fldChar w:fldCharType="separate"/>
        </w:r>
        <w:r w:rsidRPr="00984813">
          <w:rPr>
            <w:sz w:val="28"/>
            <w:szCs w:val="28"/>
            <w:lang w:val="ja-JP"/>
          </w:rPr>
          <w:t>2</w:t>
        </w:r>
        <w:r w:rsidRPr="00984813">
          <w:rPr>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E0F72" w14:textId="5A1030E7" w:rsidR="008D63F1" w:rsidRDefault="008D63F1">
    <w:pPr>
      <w:pStyle w:val="aff"/>
      <w:jc w:val="center"/>
    </w:pPr>
    <w:bookmarkStart w:id="1" w:name="_Toc161738611"/>
    <w:bookmarkStart w:id="2" w:name="_Hlk179967039"/>
  </w:p>
  <w:bookmarkEnd w:id="1"/>
  <w:bookmarkEnd w:id="2"/>
  <w:p w14:paraId="367AD3D4" w14:textId="77777777" w:rsidR="008D63F1" w:rsidRDefault="008D63F1">
    <w:pPr>
      <w:pStyle w:val="af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49957394"/>
      <w:docPartObj>
        <w:docPartGallery w:val="Page Numbers (Bottom of Page)"/>
        <w:docPartUnique/>
      </w:docPartObj>
    </w:sdtPr>
    <w:sdtEndPr>
      <w:rPr>
        <w:sz w:val="28"/>
        <w:szCs w:val="28"/>
      </w:rPr>
    </w:sdtEndPr>
    <w:sdtContent>
      <w:p w14:paraId="049917BD" w14:textId="77777777" w:rsidR="008D63F1" w:rsidRPr="00984813" w:rsidRDefault="008D63F1">
        <w:pPr>
          <w:pStyle w:val="aff"/>
          <w:jc w:val="center"/>
          <w:rPr>
            <w:sz w:val="28"/>
            <w:szCs w:val="28"/>
          </w:rPr>
        </w:pPr>
        <w:r w:rsidRPr="00984813">
          <w:rPr>
            <w:sz w:val="28"/>
            <w:szCs w:val="28"/>
          </w:rPr>
          <w:fldChar w:fldCharType="begin"/>
        </w:r>
        <w:r w:rsidRPr="00984813">
          <w:rPr>
            <w:sz w:val="28"/>
            <w:szCs w:val="28"/>
          </w:rPr>
          <w:instrText>PAGE   \* MERGEFORMAT</w:instrText>
        </w:r>
        <w:r w:rsidRPr="00984813">
          <w:rPr>
            <w:sz w:val="28"/>
            <w:szCs w:val="28"/>
          </w:rPr>
          <w:fldChar w:fldCharType="separate"/>
        </w:r>
        <w:r w:rsidRPr="00984813">
          <w:rPr>
            <w:sz w:val="28"/>
            <w:szCs w:val="28"/>
            <w:lang w:val="ja-JP"/>
          </w:rPr>
          <w:t>2</w:t>
        </w:r>
        <w:r w:rsidRPr="00984813">
          <w:rPr>
            <w:sz w:val="28"/>
            <w:szCs w:val="28"/>
          </w:rPr>
          <w:fldChar w:fldCharType="end"/>
        </w:r>
      </w:p>
    </w:sdtContent>
  </w:sdt>
  <w:p w14:paraId="0030676F" w14:textId="77777777" w:rsidR="008D63F1" w:rsidRDefault="008D63F1">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117AD" w14:textId="77777777" w:rsidR="008D63F1" w:rsidRDefault="008D63F1" w:rsidP="00056028">
      <w:r>
        <w:separator/>
      </w:r>
    </w:p>
  </w:footnote>
  <w:footnote w:type="continuationSeparator" w:id="0">
    <w:p w14:paraId="39BB6CFD" w14:textId="77777777" w:rsidR="008D63F1" w:rsidRDefault="008D63F1" w:rsidP="00056028">
      <w:r>
        <w:continuationSeparator/>
      </w:r>
    </w:p>
  </w:footnote>
  <w:footnote w:type="continuationNotice" w:id="1">
    <w:p w14:paraId="4A22F4EF" w14:textId="77777777" w:rsidR="008D63F1" w:rsidRDefault="008D63F1"/>
  </w:footnote>
  <w:footnote w:id="2">
    <w:p w14:paraId="7FD16584" w14:textId="3B4BD9DF" w:rsidR="008D63F1" w:rsidRPr="00573CDE" w:rsidRDefault="008D63F1" w:rsidP="00573CDE">
      <w:pPr>
        <w:pStyle w:val="af3"/>
        <w:ind w:left="210" w:hangingChars="100" w:hanging="210"/>
      </w:pPr>
      <w:r>
        <w:rPr>
          <w:rStyle w:val="af5"/>
        </w:rPr>
        <w:footnoteRef/>
      </w:r>
      <w:r>
        <w:t xml:space="preserve"> </w:t>
      </w:r>
      <w:r>
        <w:rPr>
          <w:rFonts w:hint="eastAsia"/>
          <w:sz w:val="18"/>
          <w:szCs w:val="18"/>
        </w:rPr>
        <w:t>「感染性」は、学術的には「病原体が対象に感染する能力とその程度」のことを指す用語であるが、村</w:t>
      </w:r>
      <w:r w:rsidRPr="00510DBE">
        <w:rPr>
          <w:rFonts w:hint="eastAsia"/>
          <w:sz w:val="18"/>
          <w:szCs w:val="18"/>
        </w:rPr>
        <w:t>行動</w:t>
      </w:r>
      <w:r>
        <w:rPr>
          <w:rFonts w:hint="eastAsia"/>
          <w:sz w:val="18"/>
          <w:szCs w:val="18"/>
        </w:rPr>
        <w:t>計画においては、分かりやすさの観点から、「病原体が対象に感染する能力とその程度及び感染者から次の対象へ感染が伝播する能力とその程度」のことを指す言葉として用いている。なお、学術的には、「感染者から次の対象へ感染が伝播する能力とその程度」を指す用語として「伝播性」が使用される。</w:t>
      </w:r>
    </w:p>
  </w:footnote>
  <w:footnote w:id="3">
    <w:p w14:paraId="038BC024" w14:textId="67F208C4" w:rsidR="008D63F1" w:rsidRPr="00573CDE" w:rsidRDefault="008D63F1" w:rsidP="00573CDE">
      <w:pPr>
        <w:pStyle w:val="af3"/>
        <w:ind w:left="210" w:hangingChars="100" w:hanging="210"/>
      </w:pPr>
      <w:r>
        <w:rPr>
          <w:rStyle w:val="af5"/>
        </w:rPr>
        <w:footnoteRef/>
      </w:r>
      <w:r>
        <w:t xml:space="preserve"> </w:t>
      </w:r>
      <w:r>
        <w:rPr>
          <w:rFonts w:hint="eastAsia"/>
          <w:sz w:val="18"/>
          <w:szCs w:val="18"/>
        </w:rPr>
        <w:t>「病原性」は、学術的には「病原体が病気を引き起こす性質」のことを指す用語であるが、村</w:t>
      </w:r>
      <w:r w:rsidRPr="00510DBE">
        <w:rPr>
          <w:rFonts w:hint="eastAsia"/>
          <w:sz w:val="18"/>
          <w:szCs w:val="18"/>
        </w:rPr>
        <w:t>行動</w:t>
      </w:r>
      <w:r>
        <w:rPr>
          <w:rFonts w:hint="eastAsia"/>
          <w:sz w:val="18"/>
          <w:szCs w:val="18"/>
        </w:rPr>
        <w:t>計画においては、分かりやすさの観点から、「病原体が病気を引き起こす性質及び病原体による病気の重篤度」を指す言葉として用いている。なお、学術的に「病気を引き起こす性質」と「病気の重篤度」を区別する必要がある場合は、「病気の重篤度」を指す用語として「毒力」が使用される。</w:t>
      </w:r>
    </w:p>
  </w:footnote>
  <w:footnote w:id="4">
    <w:p w14:paraId="6D7A4F1D" w14:textId="3AD5B9EE" w:rsidR="008D63F1" w:rsidRPr="00AF0752" w:rsidRDefault="008D63F1">
      <w:pPr>
        <w:pStyle w:val="af3"/>
      </w:pPr>
      <w:r>
        <w:rPr>
          <w:rStyle w:val="af5"/>
        </w:rPr>
        <w:footnoteRef/>
      </w:r>
      <w:r>
        <w:t xml:space="preserve"> </w:t>
      </w:r>
      <w:r>
        <w:rPr>
          <w:rFonts w:hint="eastAsia"/>
          <w:sz w:val="18"/>
          <w:szCs w:val="18"/>
        </w:rPr>
        <w:t>特措法第２条第１号</w:t>
      </w:r>
      <w:r>
        <w:t xml:space="preserve"> </w:t>
      </w:r>
    </w:p>
  </w:footnote>
  <w:footnote w:id="5">
    <w:p w14:paraId="4B493658" w14:textId="7FFD7DF2" w:rsidR="008D63F1" w:rsidRDefault="008D63F1">
      <w:pPr>
        <w:pStyle w:val="af3"/>
      </w:pPr>
      <w:r>
        <w:rPr>
          <w:rStyle w:val="af5"/>
        </w:rPr>
        <w:footnoteRef/>
      </w:r>
      <w:r>
        <w:t xml:space="preserve"> </w:t>
      </w:r>
      <w:r>
        <w:rPr>
          <w:rFonts w:hint="eastAsia"/>
          <w:sz w:val="18"/>
          <w:szCs w:val="18"/>
        </w:rPr>
        <w:t>感染症法第６条第７項</w:t>
      </w:r>
      <w:r>
        <w:t xml:space="preserve"> </w:t>
      </w:r>
    </w:p>
  </w:footnote>
  <w:footnote w:id="6">
    <w:p w14:paraId="4807310E" w14:textId="1E74C02F" w:rsidR="008D63F1" w:rsidRPr="000D7706" w:rsidRDefault="008D63F1">
      <w:pPr>
        <w:pStyle w:val="af3"/>
      </w:pPr>
      <w:r>
        <w:rPr>
          <w:rStyle w:val="af5"/>
        </w:rPr>
        <w:footnoteRef/>
      </w:r>
      <w:r>
        <w:t xml:space="preserve"> </w:t>
      </w:r>
      <w:r>
        <w:rPr>
          <w:rFonts w:hint="eastAsia"/>
          <w:sz w:val="18"/>
          <w:szCs w:val="18"/>
        </w:rPr>
        <w:t>感染症法第６条第８項</w:t>
      </w:r>
    </w:p>
  </w:footnote>
  <w:footnote w:id="7">
    <w:p w14:paraId="7B385988" w14:textId="5557B509" w:rsidR="008D63F1" w:rsidRPr="000E3739" w:rsidRDefault="008D63F1">
      <w:pPr>
        <w:pStyle w:val="af3"/>
      </w:pPr>
      <w:r>
        <w:rPr>
          <w:rStyle w:val="af5"/>
        </w:rPr>
        <w:footnoteRef/>
      </w:r>
      <w:r>
        <w:t xml:space="preserve"> </w:t>
      </w:r>
      <w:r>
        <w:rPr>
          <w:rFonts w:hint="eastAsia"/>
          <w:sz w:val="18"/>
          <w:szCs w:val="18"/>
        </w:rPr>
        <w:t>感染症法第６条第９項</w:t>
      </w:r>
    </w:p>
  </w:footnote>
  <w:footnote w:id="8">
    <w:p w14:paraId="71A7A25D" w14:textId="10062DA8" w:rsidR="008D63F1" w:rsidRPr="00A759AE" w:rsidRDefault="008D63F1">
      <w:pPr>
        <w:pStyle w:val="af3"/>
        <w:rPr>
          <w:sz w:val="18"/>
          <w:szCs w:val="18"/>
        </w:rPr>
      </w:pPr>
      <w:r>
        <w:rPr>
          <w:rStyle w:val="af5"/>
        </w:rPr>
        <w:footnoteRef/>
      </w:r>
      <w:r>
        <w:t xml:space="preserve"> </w:t>
      </w:r>
      <w:r w:rsidRPr="00A759AE">
        <w:rPr>
          <w:rFonts w:hint="eastAsia"/>
          <w:sz w:val="18"/>
          <w:szCs w:val="18"/>
        </w:rPr>
        <w:t>特措法第1条</w:t>
      </w:r>
      <w:r>
        <w:rPr>
          <w:rFonts w:hint="eastAsia"/>
          <w:sz w:val="18"/>
          <w:szCs w:val="18"/>
        </w:rPr>
        <w:t xml:space="preserve">　　　　　　　　　　　　　　　　　　　　　　　　　　　　　　　　　　　　　　　　　　　　　</w:t>
      </w:r>
    </w:p>
  </w:footnote>
  <w:footnote w:id="9">
    <w:p w14:paraId="50122C6E" w14:textId="1EE66DDE" w:rsidR="008D63F1" w:rsidRPr="00A759AE" w:rsidRDefault="008D63F1">
      <w:pPr>
        <w:pStyle w:val="af3"/>
        <w:rPr>
          <w:sz w:val="18"/>
          <w:szCs w:val="18"/>
        </w:rPr>
      </w:pPr>
      <w:r w:rsidRPr="00A759AE">
        <w:rPr>
          <w:rStyle w:val="af5"/>
          <w:sz w:val="18"/>
          <w:szCs w:val="18"/>
        </w:rPr>
        <w:footnoteRef/>
      </w:r>
      <w:r w:rsidRPr="00A759AE">
        <w:rPr>
          <w:sz w:val="18"/>
          <w:szCs w:val="18"/>
        </w:rPr>
        <w:t xml:space="preserve"> </w:t>
      </w:r>
      <w:r w:rsidRPr="00A759AE">
        <w:rPr>
          <w:rFonts w:hint="eastAsia"/>
          <w:sz w:val="18"/>
          <w:szCs w:val="18"/>
        </w:rPr>
        <w:t>薬剤感受性とは、感染症の治療に有効な抗微生物薬に対する感受性（有効性又は抵抗性）をいう。</w:t>
      </w:r>
    </w:p>
  </w:footnote>
  <w:footnote w:id="10">
    <w:p w14:paraId="1DEA1B8C" w14:textId="5032156C" w:rsidR="008D63F1" w:rsidRPr="0095263E" w:rsidRDefault="008D63F1">
      <w:pPr>
        <w:pStyle w:val="af3"/>
        <w:rPr>
          <w:sz w:val="18"/>
          <w:szCs w:val="18"/>
        </w:rPr>
      </w:pPr>
      <w:r>
        <w:rPr>
          <w:rStyle w:val="af5"/>
        </w:rPr>
        <w:footnoteRef/>
      </w:r>
      <w:r>
        <w:t xml:space="preserve"> </w:t>
      </w:r>
      <w:r w:rsidRPr="0095263E">
        <w:rPr>
          <w:rFonts w:hint="eastAsia"/>
          <w:sz w:val="18"/>
          <w:szCs w:val="18"/>
        </w:rPr>
        <w:t>リスクコミュニケーションとは、個人、機関、集団間での情報や意見のやり取りを通じて、リスク情報とその見方の共有を目指す活動であり、適切なリスク対応（必要な情報に基づく意思決定・行動変容・信頼構築等）のため、多様な関与者の相互作用等を重視した概念。</w:t>
      </w:r>
    </w:p>
  </w:footnote>
  <w:footnote w:id="11">
    <w:p w14:paraId="4CE55F44" w14:textId="600EE6E9" w:rsidR="008D63F1" w:rsidRPr="0095263E" w:rsidRDefault="008D63F1">
      <w:pPr>
        <w:pStyle w:val="af3"/>
      </w:pPr>
      <w:r>
        <w:rPr>
          <w:rStyle w:val="af5"/>
        </w:rPr>
        <w:footnoteRef/>
      </w:r>
      <w:r w:rsidRPr="0095263E">
        <w:rPr>
          <w:sz w:val="18"/>
          <w:szCs w:val="18"/>
        </w:rPr>
        <w:t xml:space="preserve"> </w:t>
      </w:r>
      <w:r w:rsidRPr="0095263E">
        <w:rPr>
          <w:rFonts w:hint="eastAsia"/>
          <w:sz w:val="18"/>
          <w:szCs w:val="18"/>
        </w:rPr>
        <w:t>特措法第5条</w:t>
      </w:r>
    </w:p>
  </w:footnote>
  <w:footnote w:id="12">
    <w:p w14:paraId="2145BBDA" w14:textId="50469D13" w:rsidR="008D63F1" w:rsidRPr="001372B1" w:rsidRDefault="008D63F1">
      <w:pPr>
        <w:pStyle w:val="af3"/>
        <w:rPr>
          <w:sz w:val="18"/>
          <w:szCs w:val="18"/>
        </w:rPr>
      </w:pPr>
      <w:r w:rsidRPr="001372B1">
        <w:rPr>
          <w:rStyle w:val="af5"/>
          <w:sz w:val="18"/>
          <w:szCs w:val="18"/>
        </w:rPr>
        <w:footnoteRef/>
      </w:r>
      <w:r w:rsidRPr="001372B1">
        <w:rPr>
          <w:sz w:val="18"/>
          <w:szCs w:val="18"/>
        </w:rPr>
        <w:t xml:space="preserve"> </w:t>
      </w:r>
      <w:r w:rsidRPr="001372B1">
        <w:rPr>
          <w:rFonts w:hint="eastAsia"/>
          <w:sz w:val="18"/>
          <w:szCs w:val="18"/>
        </w:rPr>
        <w:t>特措法第3条第4項</w:t>
      </w:r>
    </w:p>
  </w:footnote>
  <w:footnote w:id="13">
    <w:p w14:paraId="0EC8EF0A" w14:textId="6B8CEE71" w:rsidR="008D63F1" w:rsidRPr="00A2461D" w:rsidRDefault="008D63F1">
      <w:pPr>
        <w:pStyle w:val="af3"/>
      </w:pPr>
      <w:r>
        <w:rPr>
          <w:rStyle w:val="af5"/>
        </w:rPr>
        <w:footnoteRef/>
      </w:r>
      <w:r>
        <w:t xml:space="preserve"> </w:t>
      </w:r>
      <w:r>
        <w:rPr>
          <w:rFonts w:hint="eastAsia"/>
          <w:sz w:val="18"/>
          <w:szCs w:val="18"/>
        </w:rPr>
        <w:t>感染症法第</w:t>
      </w:r>
      <w:r>
        <w:rPr>
          <w:sz w:val="18"/>
          <w:szCs w:val="18"/>
        </w:rPr>
        <w:t>53</w:t>
      </w:r>
      <w:r>
        <w:rPr>
          <w:rFonts w:hint="eastAsia"/>
          <w:sz w:val="18"/>
          <w:szCs w:val="18"/>
        </w:rPr>
        <w:t>条の</w:t>
      </w:r>
      <w:r>
        <w:rPr>
          <w:sz w:val="18"/>
          <w:szCs w:val="18"/>
        </w:rPr>
        <w:t>16</w:t>
      </w:r>
      <w:r>
        <w:rPr>
          <w:rFonts w:hint="eastAsia"/>
          <w:sz w:val="18"/>
          <w:szCs w:val="18"/>
        </w:rPr>
        <w:t>第１項に規定する医薬品（医薬品、医療機器等の品質、有効性及び安全性の確保等に関する法律（昭和</w:t>
      </w:r>
      <w:r>
        <w:rPr>
          <w:sz w:val="18"/>
          <w:szCs w:val="18"/>
        </w:rPr>
        <w:t>35</w:t>
      </w:r>
      <w:r>
        <w:rPr>
          <w:rFonts w:hint="eastAsia"/>
          <w:sz w:val="18"/>
          <w:szCs w:val="18"/>
        </w:rPr>
        <w:t>年法律第</w:t>
      </w:r>
      <w:r>
        <w:rPr>
          <w:sz w:val="18"/>
          <w:szCs w:val="18"/>
        </w:rPr>
        <w:t>145</w:t>
      </w:r>
      <w:r>
        <w:rPr>
          <w:rFonts w:hint="eastAsia"/>
          <w:sz w:val="18"/>
          <w:szCs w:val="18"/>
        </w:rPr>
        <w:t>号。以下「薬機法」という。）第２条第１項に規定する医薬品）、医療機器（薬機法第２条第４項に規定する医療機器）、個人防護具（着用することによって病原体等にばく露することを防止するための個人用の道具）、その他の物資並びにこれらの物資の生産に必要不可欠であると認められる物資及び資材</w:t>
      </w:r>
    </w:p>
  </w:footnote>
  <w:footnote w:id="14">
    <w:p w14:paraId="4B5A9EBF" w14:textId="31B5E37F" w:rsidR="008D63F1" w:rsidRPr="00A2461D" w:rsidRDefault="008D63F1">
      <w:pPr>
        <w:pStyle w:val="af3"/>
      </w:pPr>
      <w:r>
        <w:rPr>
          <w:rStyle w:val="af5"/>
        </w:rPr>
        <w:footnoteRef/>
      </w:r>
      <w:r>
        <w:t xml:space="preserve"> </w:t>
      </w:r>
      <w:r>
        <w:rPr>
          <w:rFonts w:hint="eastAsia"/>
          <w:sz w:val="18"/>
          <w:szCs w:val="18"/>
        </w:rPr>
        <w:t>特措法第４条第３項</w:t>
      </w:r>
    </w:p>
  </w:footnote>
  <w:footnote w:id="15">
    <w:p w14:paraId="5F9E9477" w14:textId="590424D9" w:rsidR="008D63F1" w:rsidRPr="00A2461D" w:rsidRDefault="008D63F1">
      <w:pPr>
        <w:pStyle w:val="af3"/>
      </w:pPr>
      <w:r>
        <w:rPr>
          <w:rStyle w:val="af5"/>
        </w:rPr>
        <w:footnoteRef/>
      </w:r>
      <w:r>
        <w:t xml:space="preserve"> </w:t>
      </w:r>
      <w:r>
        <w:rPr>
          <w:rFonts w:hint="eastAsia"/>
          <w:sz w:val="18"/>
          <w:szCs w:val="18"/>
        </w:rPr>
        <w:t>特措法第４条第１項及び第２項</w:t>
      </w:r>
    </w:p>
  </w:footnote>
  <w:footnote w:id="16">
    <w:p w14:paraId="07416CF3" w14:textId="5D47145F" w:rsidR="008D63F1" w:rsidRPr="00A2461D" w:rsidRDefault="008D63F1">
      <w:pPr>
        <w:pStyle w:val="af3"/>
      </w:pPr>
      <w:r>
        <w:rPr>
          <w:rStyle w:val="af5"/>
        </w:rPr>
        <w:footnoteRef/>
      </w:r>
      <w:r>
        <w:t xml:space="preserve"> </w:t>
      </w:r>
      <w:r>
        <w:rPr>
          <w:rFonts w:hint="eastAsia"/>
          <w:sz w:val="18"/>
          <w:szCs w:val="18"/>
        </w:rPr>
        <w:t>特措法第４条第１項</w:t>
      </w:r>
    </w:p>
  </w:footnote>
  <w:footnote w:id="17">
    <w:p w14:paraId="69003839" w14:textId="0521B75B" w:rsidR="008D63F1" w:rsidRPr="00A2461D" w:rsidRDefault="008D63F1">
      <w:pPr>
        <w:pStyle w:val="af3"/>
      </w:pPr>
      <w:r>
        <w:rPr>
          <w:rStyle w:val="af5"/>
        </w:rPr>
        <w:footnoteRef/>
      </w:r>
      <w:r>
        <w:t xml:space="preserve"> </w:t>
      </w:r>
      <w:r w:rsidRPr="00963BF8">
        <w:rPr>
          <w:rFonts w:ascii="ＭＳ ゴシック" w:hAnsi="ＭＳ ゴシック" w:hint="eastAsia"/>
          <w:sz w:val="18"/>
          <w:szCs w:val="20"/>
          <w:lang w:eastAsia="zh-TW"/>
        </w:rPr>
        <w:t>特措法第７条第３項</w:t>
      </w:r>
      <w:r w:rsidRPr="00963BF8">
        <w:rPr>
          <w:rFonts w:ascii="ＭＳ ゴシック" w:hAnsi="ＭＳ ゴシック" w:hint="eastAsia"/>
          <w:sz w:val="18"/>
          <w:szCs w:val="20"/>
        </w:rPr>
        <w:t>及び第９項並びに第８条第７項及び第８項</w:t>
      </w:r>
    </w:p>
  </w:footnote>
  <w:footnote w:id="18">
    <w:p w14:paraId="3CE6BF3E" w14:textId="64292CA6" w:rsidR="008D63F1" w:rsidRPr="00611EF3" w:rsidRDefault="008D63F1">
      <w:pPr>
        <w:pStyle w:val="af3"/>
      </w:pPr>
      <w:r>
        <w:rPr>
          <w:rStyle w:val="af5"/>
        </w:rPr>
        <w:footnoteRef/>
      </w:r>
      <w:r>
        <w:t xml:space="preserve"> </w:t>
      </w:r>
      <w:r w:rsidRPr="003C2D57">
        <w:rPr>
          <w:rFonts w:ascii="ＭＳ ゴシック" w:hAnsi="ＭＳ ゴシック" w:hint="eastAsia"/>
          <w:sz w:val="18"/>
          <w:szCs w:val="14"/>
          <w:lang w:eastAsia="zh-TW"/>
        </w:rPr>
        <w:t>特措法第</w:t>
      </w:r>
      <w:r w:rsidRPr="003C2D57">
        <w:rPr>
          <w:rFonts w:ascii="ＭＳ ゴシック" w:hAnsi="ＭＳ ゴシック"/>
          <w:sz w:val="18"/>
          <w:szCs w:val="14"/>
          <w:lang w:eastAsia="zh-TW"/>
        </w:rPr>
        <w:t>26</w:t>
      </w:r>
      <w:r w:rsidRPr="003C2D57">
        <w:rPr>
          <w:rFonts w:ascii="ＭＳ ゴシック" w:hAnsi="ＭＳ ゴシック" w:hint="eastAsia"/>
          <w:sz w:val="18"/>
          <w:szCs w:val="14"/>
          <w:lang w:eastAsia="zh-TW"/>
        </w:rPr>
        <w:t>条</w:t>
      </w:r>
      <w:r>
        <w:rPr>
          <w:rFonts w:ascii="ＭＳ ゴシック" w:hAnsi="ＭＳ ゴシック" w:hint="eastAsia"/>
          <w:sz w:val="18"/>
          <w:szCs w:val="14"/>
        </w:rPr>
        <w:t>及び第</w:t>
      </w:r>
      <w:r>
        <w:rPr>
          <w:rFonts w:ascii="ＭＳ ゴシック" w:hAnsi="ＭＳ ゴシック" w:hint="eastAsia"/>
          <w:sz w:val="18"/>
          <w:szCs w:val="14"/>
        </w:rPr>
        <w:t>37</w:t>
      </w:r>
      <w:r>
        <w:rPr>
          <w:rFonts w:ascii="ＭＳ ゴシック" w:hAnsi="ＭＳ ゴシック" w:hint="eastAsia"/>
          <w:sz w:val="18"/>
          <w:szCs w:val="14"/>
        </w:rPr>
        <w:t>条</w:t>
      </w:r>
    </w:p>
  </w:footnote>
  <w:footnote w:id="19">
    <w:p w14:paraId="0B416A8F" w14:textId="7994F6A8" w:rsidR="008D63F1" w:rsidRPr="00D92FC8" w:rsidRDefault="008D63F1">
      <w:pPr>
        <w:pStyle w:val="af3"/>
      </w:pPr>
      <w:r>
        <w:rPr>
          <w:rStyle w:val="af5"/>
        </w:rPr>
        <w:footnoteRef/>
      </w:r>
      <w:r>
        <w:t xml:space="preserve"> </w:t>
      </w:r>
      <w:r w:rsidRPr="003A4206">
        <w:rPr>
          <w:rFonts w:hint="eastAsia"/>
          <w:sz w:val="18"/>
          <w:szCs w:val="20"/>
        </w:rPr>
        <w:t>特措法第</w:t>
      </w:r>
      <w:r w:rsidRPr="003A4206">
        <w:rPr>
          <w:sz w:val="18"/>
          <w:szCs w:val="20"/>
        </w:rPr>
        <w:t>15条</w:t>
      </w:r>
    </w:p>
  </w:footnote>
  <w:footnote w:id="20">
    <w:p w14:paraId="1897B830" w14:textId="3D16972E" w:rsidR="008D63F1" w:rsidRPr="00D92FC8" w:rsidRDefault="008D63F1">
      <w:pPr>
        <w:pStyle w:val="af3"/>
      </w:pPr>
      <w:r>
        <w:rPr>
          <w:rStyle w:val="af5"/>
        </w:rPr>
        <w:footnoteRef/>
      </w:r>
      <w:r>
        <w:t xml:space="preserve"> </w:t>
      </w:r>
      <w:r w:rsidRPr="00CD6411">
        <w:rPr>
          <w:rFonts w:hint="eastAsia"/>
          <w:sz w:val="18"/>
          <w:szCs w:val="20"/>
        </w:rPr>
        <w:t>特措法第</w:t>
      </w:r>
      <w:r w:rsidRPr="00CD6411">
        <w:rPr>
          <w:sz w:val="18"/>
          <w:szCs w:val="20"/>
        </w:rPr>
        <w:t>22条第１項</w:t>
      </w:r>
    </w:p>
  </w:footnote>
  <w:footnote w:id="21">
    <w:p w14:paraId="2E8B32F2" w14:textId="2EE7F406" w:rsidR="008D63F1" w:rsidRPr="00D92FC8" w:rsidRDefault="008D63F1">
      <w:pPr>
        <w:pStyle w:val="af3"/>
      </w:pPr>
      <w:r>
        <w:rPr>
          <w:rStyle w:val="af5"/>
        </w:rPr>
        <w:footnoteRef/>
      </w:r>
      <w:r>
        <w:t xml:space="preserve"> </w:t>
      </w:r>
      <w:r w:rsidRPr="00D92FC8">
        <w:rPr>
          <w:rFonts w:hint="eastAsia"/>
          <w:sz w:val="18"/>
          <w:szCs w:val="18"/>
        </w:rPr>
        <w:t>特措法第34条</w:t>
      </w:r>
    </w:p>
  </w:footnote>
  <w:footnote w:id="22">
    <w:p w14:paraId="7F17E55F" w14:textId="4B472F5A" w:rsidR="008D63F1" w:rsidRPr="00D92FC8" w:rsidRDefault="008D63F1" w:rsidP="00D92FC8">
      <w:pPr>
        <w:pStyle w:val="af3"/>
        <w:ind w:left="210" w:hangingChars="100" w:hanging="210"/>
      </w:pPr>
      <w:r>
        <w:rPr>
          <w:rStyle w:val="af5"/>
        </w:rPr>
        <w:footnoteRef/>
      </w:r>
      <w:r>
        <w:t xml:space="preserve"> </w:t>
      </w:r>
      <w:r w:rsidRPr="00520B58">
        <w:rPr>
          <w:rFonts w:hint="eastAsia"/>
          <w:sz w:val="18"/>
          <w:szCs w:val="20"/>
        </w:rPr>
        <w:t>特措法第</w:t>
      </w:r>
      <w:r w:rsidRPr="00520B58">
        <w:rPr>
          <w:sz w:val="18"/>
          <w:szCs w:val="20"/>
        </w:rPr>
        <w:t>70条の２第１項。なお、</w:t>
      </w:r>
      <w:r>
        <w:rPr>
          <w:rFonts w:hint="eastAsia"/>
          <w:sz w:val="18"/>
          <w:szCs w:val="20"/>
        </w:rPr>
        <w:t>保健所設置市</w:t>
      </w:r>
      <w:r w:rsidRPr="00520B58">
        <w:rPr>
          <w:sz w:val="18"/>
          <w:szCs w:val="20"/>
        </w:rPr>
        <w:t>等以外でも、新型インフルエンザ等の発生によりその財政運営に特に著しい支障が生じ、又は生ずるおそれがあるものとして総務大臣が指定する市町村は、地方債を発行することが可能。</w:t>
      </w:r>
    </w:p>
  </w:footnote>
  <w:footnote w:id="23">
    <w:p w14:paraId="3CD8759F" w14:textId="3EF941F3" w:rsidR="008D63F1" w:rsidRPr="00066394" w:rsidRDefault="008D63F1">
      <w:pPr>
        <w:pStyle w:val="af3"/>
      </w:pPr>
      <w:r>
        <w:rPr>
          <w:rStyle w:val="af5"/>
        </w:rPr>
        <w:footnoteRef/>
      </w:r>
      <w:r>
        <w:t xml:space="preserve"> </w:t>
      </w:r>
      <w:r w:rsidRPr="00066394">
        <w:rPr>
          <w:rFonts w:hint="eastAsia"/>
          <w:sz w:val="18"/>
          <w:szCs w:val="20"/>
        </w:rPr>
        <w:t>健康に関する医学的・科学的な知識・情報を入手・理解・活用する能力（ヘルスリテラシー）の一環。</w:t>
      </w:r>
    </w:p>
  </w:footnote>
  <w:footnote w:id="24">
    <w:p w14:paraId="291097AC" w14:textId="260D970F" w:rsidR="008D63F1" w:rsidRDefault="008D63F1">
      <w:pPr>
        <w:pStyle w:val="af3"/>
      </w:pPr>
      <w:r>
        <w:rPr>
          <w:rStyle w:val="af5"/>
        </w:rPr>
        <w:footnoteRef/>
      </w:r>
      <w:r>
        <w:t xml:space="preserve"> </w:t>
      </w:r>
      <w:r w:rsidRPr="00CC0BEA">
        <w:rPr>
          <w:rFonts w:hint="eastAsia"/>
          <w:sz w:val="18"/>
          <w:szCs w:val="20"/>
        </w:rPr>
        <w:t>特措法第</w:t>
      </w:r>
      <w:r w:rsidRPr="00CC0BEA">
        <w:rPr>
          <w:sz w:val="18"/>
          <w:szCs w:val="20"/>
        </w:rPr>
        <w:t>31条の６第１項第２号に規定するまん延防止等重点措置を実施すべき区域をいう。</w:t>
      </w:r>
    </w:p>
  </w:footnote>
  <w:footnote w:id="25">
    <w:p w14:paraId="3E3CFA65" w14:textId="15F595D2" w:rsidR="008D63F1" w:rsidRDefault="008D63F1">
      <w:pPr>
        <w:pStyle w:val="af3"/>
      </w:pPr>
      <w:r>
        <w:rPr>
          <w:rStyle w:val="af5"/>
        </w:rPr>
        <w:footnoteRef/>
      </w:r>
      <w:r>
        <w:t xml:space="preserve"> </w:t>
      </w:r>
      <w:r w:rsidRPr="00CC0BEA">
        <w:rPr>
          <w:rFonts w:hint="eastAsia"/>
          <w:sz w:val="18"/>
          <w:szCs w:val="20"/>
        </w:rPr>
        <w:t>特措法第</w:t>
      </w:r>
      <w:r w:rsidRPr="00CC0BEA">
        <w:rPr>
          <w:sz w:val="18"/>
          <w:szCs w:val="20"/>
        </w:rPr>
        <w:t>31条の８第２項</w:t>
      </w:r>
    </w:p>
  </w:footnote>
  <w:footnote w:id="26">
    <w:p w14:paraId="3F6258C6" w14:textId="7E31B92C" w:rsidR="008D63F1" w:rsidRDefault="008D63F1">
      <w:pPr>
        <w:pStyle w:val="af3"/>
      </w:pPr>
      <w:r>
        <w:rPr>
          <w:rStyle w:val="af5"/>
        </w:rPr>
        <w:footnoteRef/>
      </w:r>
      <w:r>
        <w:t xml:space="preserve"> </w:t>
      </w:r>
      <w:r w:rsidRPr="00CC0BEA">
        <w:rPr>
          <w:rFonts w:hint="eastAsia"/>
          <w:sz w:val="18"/>
          <w:szCs w:val="20"/>
        </w:rPr>
        <w:t>特措法第</w:t>
      </w:r>
      <w:r w:rsidRPr="00CC0BEA">
        <w:rPr>
          <w:sz w:val="18"/>
          <w:szCs w:val="20"/>
        </w:rPr>
        <w:t>45条第１項</w:t>
      </w:r>
    </w:p>
  </w:footnote>
  <w:footnote w:id="27">
    <w:p w14:paraId="2BE2D64B" w14:textId="6224D8F5" w:rsidR="008D63F1" w:rsidRDefault="008D63F1">
      <w:pPr>
        <w:pStyle w:val="af3"/>
      </w:pPr>
      <w:r>
        <w:rPr>
          <w:rStyle w:val="af5"/>
        </w:rPr>
        <w:footnoteRef/>
      </w:r>
      <w:r>
        <w:t xml:space="preserve"> </w:t>
      </w:r>
      <w:r w:rsidRPr="008848ED">
        <w:rPr>
          <w:rFonts w:hint="eastAsia"/>
          <w:sz w:val="18"/>
          <w:szCs w:val="20"/>
        </w:rPr>
        <w:t>新型インフルエンザ等対策特別措置法施行令（平成</w:t>
      </w:r>
      <w:r w:rsidRPr="008848ED">
        <w:rPr>
          <w:sz w:val="18"/>
          <w:szCs w:val="20"/>
        </w:rPr>
        <w:t>25年政令第122号）第11条に規定する施設に限る。</w:t>
      </w:r>
    </w:p>
  </w:footnote>
  <w:footnote w:id="28">
    <w:p w14:paraId="44303568" w14:textId="65C5956D" w:rsidR="008D63F1" w:rsidRDefault="008D63F1">
      <w:pPr>
        <w:pStyle w:val="af3"/>
      </w:pPr>
      <w:r>
        <w:rPr>
          <w:rStyle w:val="af5"/>
        </w:rPr>
        <w:footnoteRef/>
      </w:r>
      <w:r>
        <w:t xml:space="preserve"> </w:t>
      </w:r>
      <w:r w:rsidRPr="00E47400">
        <w:rPr>
          <w:rFonts w:hint="eastAsia"/>
          <w:sz w:val="18"/>
          <w:szCs w:val="20"/>
        </w:rPr>
        <w:t>特措法第</w:t>
      </w:r>
      <w:r w:rsidRPr="00E47400">
        <w:rPr>
          <w:sz w:val="18"/>
          <w:szCs w:val="20"/>
        </w:rPr>
        <w:t>45条第２項</w:t>
      </w:r>
    </w:p>
  </w:footnote>
  <w:footnote w:id="29">
    <w:p w14:paraId="4010599B" w14:textId="0126DD6B" w:rsidR="008D63F1" w:rsidRDefault="008D63F1">
      <w:pPr>
        <w:pStyle w:val="af3"/>
      </w:pPr>
      <w:r>
        <w:rPr>
          <w:rStyle w:val="af5"/>
        </w:rPr>
        <w:footnoteRef/>
      </w:r>
      <w:r>
        <w:t xml:space="preserve"> </w:t>
      </w:r>
      <w:r w:rsidRPr="006A00A7">
        <w:rPr>
          <w:rFonts w:ascii="ＭＳ ゴシック" w:hAnsi="ＭＳ ゴシック" w:hint="eastAsia"/>
          <w:sz w:val="18"/>
          <w:szCs w:val="14"/>
        </w:rPr>
        <w:t>予防接種法第６条第３項</w:t>
      </w:r>
    </w:p>
  </w:footnote>
  <w:footnote w:id="30">
    <w:p w14:paraId="34C97809" w14:textId="11A580E1" w:rsidR="008D63F1" w:rsidRDefault="008D63F1">
      <w:pPr>
        <w:pStyle w:val="af3"/>
      </w:pPr>
      <w:r>
        <w:rPr>
          <w:rStyle w:val="af5"/>
        </w:rPr>
        <w:footnoteRef/>
      </w:r>
      <w:r>
        <w:t xml:space="preserve"> </w:t>
      </w:r>
      <w:r w:rsidRPr="00E7779A">
        <w:rPr>
          <w:rFonts w:hint="eastAsia"/>
          <w:sz w:val="18"/>
          <w:szCs w:val="20"/>
        </w:rPr>
        <w:t>予防接種法第６条</w:t>
      </w:r>
    </w:p>
  </w:footnote>
  <w:footnote w:id="31">
    <w:p w14:paraId="6CB7E6F2" w14:textId="3101201C" w:rsidR="008D63F1" w:rsidRDefault="008D63F1">
      <w:pPr>
        <w:pStyle w:val="af3"/>
      </w:pPr>
      <w:r>
        <w:rPr>
          <w:rStyle w:val="af5"/>
        </w:rPr>
        <w:footnoteRef/>
      </w:r>
      <w:r>
        <w:t xml:space="preserve"> </w:t>
      </w:r>
      <w:r w:rsidRPr="00B04CF0">
        <w:rPr>
          <w:rFonts w:hint="eastAsia"/>
          <w:sz w:val="18"/>
          <w:szCs w:val="20"/>
        </w:rPr>
        <w:t>医学的理由等による未接種者等がいることについて留意が必要である。</w:t>
      </w:r>
    </w:p>
  </w:footnote>
  <w:footnote w:id="32">
    <w:p w14:paraId="2751F7B6" w14:textId="5172CF5A" w:rsidR="008D63F1" w:rsidRDefault="008D63F1">
      <w:pPr>
        <w:pStyle w:val="af3"/>
      </w:pPr>
      <w:r>
        <w:rPr>
          <w:rStyle w:val="af5"/>
        </w:rPr>
        <w:footnoteRef/>
      </w:r>
      <w:r>
        <w:t xml:space="preserve"> </w:t>
      </w:r>
      <w:r w:rsidRPr="00B42E8A">
        <w:rPr>
          <w:rFonts w:ascii="ＭＳ ゴシック" w:hAnsi="ＭＳ ゴシック" w:hint="eastAsia"/>
          <w:sz w:val="18"/>
          <w:szCs w:val="14"/>
        </w:rPr>
        <w:t>特措法第</w:t>
      </w:r>
      <w:r w:rsidRPr="00B42E8A">
        <w:rPr>
          <w:rFonts w:ascii="ＭＳ ゴシック" w:hAnsi="ＭＳ ゴシック"/>
          <w:sz w:val="18"/>
          <w:szCs w:val="14"/>
        </w:rPr>
        <w:t>11</w:t>
      </w:r>
      <w:r w:rsidRPr="00B42E8A">
        <w:rPr>
          <w:rFonts w:ascii="ＭＳ ゴシック" w:hAnsi="ＭＳ ゴシック" w:hint="eastAsia"/>
          <w:sz w:val="18"/>
          <w:szCs w:val="14"/>
        </w:rPr>
        <w:t>条</w:t>
      </w:r>
    </w:p>
  </w:footnote>
  <w:footnote w:id="33">
    <w:p w14:paraId="7967666A" w14:textId="239ECBCB" w:rsidR="008D63F1" w:rsidRDefault="008D63F1">
      <w:pPr>
        <w:pStyle w:val="af3"/>
      </w:pPr>
      <w:r>
        <w:rPr>
          <w:rStyle w:val="af5"/>
        </w:rPr>
        <w:footnoteRef/>
      </w:r>
      <w:r>
        <w:t xml:space="preserve"> </w:t>
      </w:r>
      <w:r w:rsidRPr="00216A92">
        <w:rPr>
          <w:rFonts w:ascii="ＭＳ ゴシック" w:hAnsi="ＭＳ ゴシック" w:hint="eastAsia"/>
          <w:sz w:val="18"/>
          <w:szCs w:val="14"/>
        </w:rPr>
        <w:t>特措法第</w:t>
      </w:r>
      <w:r w:rsidRPr="00216A92">
        <w:rPr>
          <w:rFonts w:ascii="ＭＳ ゴシック" w:hAnsi="ＭＳ ゴシック"/>
          <w:sz w:val="18"/>
          <w:szCs w:val="14"/>
        </w:rPr>
        <w:t>51</w:t>
      </w:r>
      <w:r w:rsidRPr="00216A92">
        <w:rPr>
          <w:rFonts w:ascii="ＭＳ ゴシック" w:hAnsi="ＭＳ ゴシック" w:hint="eastAsia"/>
          <w:sz w:val="18"/>
          <w:szCs w:val="14"/>
        </w:rPr>
        <w:t>条</w:t>
      </w:r>
    </w:p>
  </w:footnote>
  <w:footnote w:id="34">
    <w:p w14:paraId="0C6C99C6" w14:textId="6523BC4F" w:rsidR="008D63F1" w:rsidRDefault="008D63F1">
      <w:pPr>
        <w:pStyle w:val="af3"/>
      </w:pPr>
      <w:r>
        <w:rPr>
          <w:rStyle w:val="af5"/>
        </w:rPr>
        <w:footnoteRef/>
      </w:r>
      <w:r>
        <w:t xml:space="preserve"> </w:t>
      </w:r>
      <w:r w:rsidRPr="00CD6B3C">
        <w:rPr>
          <w:rFonts w:ascii="ＭＳ ゴシック" w:hAnsi="ＭＳ ゴシック" w:hint="eastAsia"/>
          <w:sz w:val="18"/>
          <w:szCs w:val="14"/>
          <w:lang w:eastAsia="zh-TW"/>
        </w:rPr>
        <w:t>特措法第</w:t>
      </w:r>
      <w:r w:rsidRPr="00CD6B3C">
        <w:rPr>
          <w:rFonts w:ascii="ＭＳ ゴシック" w:hAnsi="ＭＳ ゴシック"/>
          <w:sz w:val="18"/>
          <w:szCs w:val="14"/>
          <w:lang w:eastAsia="zh-TW"/>
        </w:rPr>
        <w:t>10</w:t>
      </w:r>
      <w:r w:rsidRPr="00CD6B3C">
        <w:rPr>
          <w:rFonts w:ascii="ＭＳ ゴシック" w:hAnsi="ＭＳ ゴシック" w:hint="eastAsia"/>
          <w:sz w:val="18"/>
          <w:szCs w:val="14"/>
          <w:lang w:eastAsia="zh-TW"/>
        </w:rPr>
        <w:t>条</w:t>
      </w:r>
    </w:p>
  </w:footnote>
  <w:footnote w:id="35">
    <w:p w14:paraId="30557ACB" w14:textId="1B0F0C15" w:rsidR="008D63F1" w:rsidRDefault="008D63F1">
      <w:pPr>
        <w:pStyle w:val="af3"/>
      </w:pPr>
      <w:r>
        <w:rPr>
          <w:rStyle w:val="af5"/>
        </w:rPr>
        <w:footnoteRef/>
      </w:r>
      <w:r>
        <w:t xml:space="preserve"> </w:t>
      </w:r>
      <w:r w:rsidRPr="00703287">
        <w:rPr>
          <w:rFonts w:ascii="ＭＳ ゴシック" w:hAnsi="ＭＳ ゴシック" w:hint="eastAsia"/>
          <w:sz w:val="18"/>
          <w:szCs w:val="14"/>
          <w:lang w:eastAsia="zh-TW"/>
        </w:rPr>
        <w:t>特措法第</w:t>
      </w:r>
      <w:r w:rsidRPr="00703287">
        <w:rPr>
          <w:rFonts w:ascii="ＭＳ ゴシック" w:hAnsi="ＭＳ ゴシック"/>
          <w:sz w:val="18"/>
          <w:szCs w:val="14"/>
          <w:lang w:eastAsia="zh-TW"/>
        </w:rPr>
        <w:t>11</w:t>
      </w:r>
      <w:r w:rsidRPr="00703287">
        <w:rPr>
          <w:rFonts w:ascii="ＭＳ ゴシック" w:hAnsi="ＭＳ ゴシック" w:hint="eastAsia"/>
          <w:sz w:val="18"/>
          <w:szCs w:val="14"/>
          <w:lang w:eastAsia="zh-TW"/>
        </w:rPr>
        <w:t>条</w:t>
      </w:r>
    </w:p>
  </w:footnote>
  <w:footnote w:id="36">
    <w:p w14:paraId="17FA46E4" w14:textId="0ABDC7BD" w:rsidR="008D63F1" w:rsidRDefault="008D63F1">
      <w:pPr>
        <w:pStyle w:val="af3"/>
      </w:pPr>
      <w:r>
        <w:rPr>
          <w:rStyle w:val="af5"/>
        </w:rPr>
        <w:footnoteRef/>
      </w:r>
      <w:r>
        <w:t xml:space="preserve"> </w:t>
      </w:r>
      <w:r w:rsidRPr="00805476">
        <w:rPr>
          <w:rFonts w:ascii="ＭＳ ゴシック" w:hAnsi="ＭＳ ゴシック" w:hint="eastAsia"/>
          <w:sz w:val="18"/>
          <w:szCs w:val="14"/>
          <w:lang w:eastAsia="zh-TW"/>
        </w:rPr>
        <w:t>特措法第</w:t>
      </w:r>
      <w:r w:rsidRPr="00805476">
        <w:rPr>
          <w:rFonts w:ascii="ＭＳ ゴシック" w:hAnsi="ＭＳ ゴシック"/>
          <w:sz w:val="18"/>
          <w:szCs w:val="14"/>
          <w:lang w:eastAsia="zh-TW"/>
        </w:rPr>
        <w:t>45</w:t>
      </w:r>
      <w:r w:rsidRPr="00805476">
        <w:rPr>
          <w:rFonts w:ascii="ＭＳ ゴシック" w:hAnsi="ＭＳ ゴシック" w:hint="eastAsia"/>
          <w:sz w:val="18"/>
          <w:szCs w:val="14"/>
          <w:lang w:eastAsia="zh-TW"/>
        </w:rPr>
        <w:t>条第２項</w:t>
      </w:r>
    </w:p>
  </w:footnote>
  <w:footnote w:id="37">
    <w:p w14:paraId="1AD33F82" w14:textId="19250689" w:rsidR="008D63F1" w:rsidRDefault="008D63F1">
      <w:pPr>
        <w:pStyle w:val="af3"/>
      </w:pPr>
      <w:r>
        <w:rPr>
          <w:rStyle w:val="af5"/>
        </w:rPr>
        <w:footnoteRef/>
      </w:r>
      <w:r>
        <w:t xml:space="preserve"> </w:t>
      </w:r>
      <w:r w:rsidRPr="005917B5">
        <w:rPr>
          <w:rFonts w:ascii="ＭＳ ゴシック" w:hAnsi="ＭＳ ゴシック" w:hint="eastAsia"/>
          <w:sz w:val="18"/>
          <w:szCs w:val="14"/>
        </w:rPr>
        <w:t>特措法第</w:t>
      </w:r>
      <w:r w:rsidRPr="005917B5">
        <w:rPr>
          <w:rFonts w:ascii="ＭＳ ゴシック" w:hAnsi="ＭＳ ゴシック"/>
          <w:sz w:val="18"/>
          <w:szCs w:val="14"/>
        </w:rPr>
        <w:t>63</w:t>
      </w:r>
      <w:r w:rsidRPr="005917B5">
        <w:rPr>
          <w:rFonts w:ascii="ＭＳ ゴシック" w:hAnsi="ＭＳ ゴシック" w:hint="eastAsia"/>
          <w:sz w:val="18"/>
          <w:szCs w:val="14"/>
        </w:rPr>
        <w:t>条の２第１項</w:t>
      </w:r>
    </w:p>
  </w:footnote>
  <w:footnote w:id="38">
    <w:p w14:paraId="718751C6" w14:textId="444B3D7E" w:rsidR="008D63F1" w:rsidRDefault="008D63F1">
      <w:pPr>
        <w:pStyle w:val="af3"/>
      </w:pPr>
      <w:r>
        <w:rPr>
          <w:rStyle w:val="af5"/>
        </w:rPr>
        <w:footnoteRef/>
      </w:r>
      <w:r>
        <w:t xml:space="preserve"> </w:t>
      </w:r>
      <w:r w:rsidRPr="00573FA5">
        <w:rPr>
          <w:rFonts w:ascii="ＭＳ ゴシック" w:hAnsi="ＭＳ ゴシック" w:hint="eastAsia"/>
          <w:sz w:val="18"/>
          <w:szCs w:val="14"/>
        </w:rPr>
        <w:t>特措法第</w:t>
      </w:r>
      <w:r w:rsidRPr="00573FA5">
        <w:rPr>
          <w:rFonts w:ascii="ＭＳ ゴシック" w:hAnsi="ＭＳ ゴシック"/>
          <w:sz w:val="18"/>
          <w:szCs w:val="14"/>
        </w:rPr>
        <w:t>52</w:t>
      </w:r>
      <w:r w:rsidRPr="00573FA5">
        <w:rPr>
          <w:rFonts w:ascii="ＭＳ ゴシック" w:hAnsi="ＭＳ ゴシック" w:hint="eastAsia"/>
          <w:sz w:val="18"/>
          <w:szCs w:val="14"/>
        </w:rPr>
        <w:t>条及び第</w:t>
      </w:r>
      <w:r w:rsidRPr="00573FA5">
        <w:rPr>
          <w:rFonts w:ascii="ＭＳ ゴシック" w:hAnsi="ＭＳ ゴシック"/>
          <w:sz w:val="18"/>
          <w:szCs w:val="14"/>
        </w:rPr>
        <w:t>53</w:t>
      </w:r>
      <w:r w:rsidRPr="00573FA5">
        <w:rPr>
          <w:rFonts w:ascii="ＭＳ ゴシック" w:hAnsi="ＭＳ ゴシック" w:hint="eastAsia"/>
          <w:sz w:val="18"/>
          <w:szCs w:val="14"/>
        </w:rPr>
        <w:t>条</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4D88C8" w14:textId="49778E8A" w:rsidR="008D63F1" w:rsidRPr="004704F8" w:rsidRDefault="008D63F1" w:rsidP="004704F8">
    <w:pPr>
      <w:pStyle w:val="af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BD431" w14:textId="12FC8A89" w:rsidR="008D63F1" w:rsidRDefault="008D63F1">
    <w:pPr>
      <w:pStyle w:val="afd"/>
    </w:pPr>
    <w:r>
      <w:rPr>
        <w:rFonts w:hint="eastAsia"/>
      </w:rPr>
      <w:t>はじめに</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FA9433" w14:textId="6324E1EA" w:rsidR="008D63F1" w:rsidRPr="003613AA" w:rsidRDefault="008D63F1" w:rsidP="003613AA">
    <w:pPr>
      <w:pStyle w:val="a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5325799"/>
    <w:multiLevelType w:val="singleLevel"/>
    <w:tmpl w:val="00000000"/>
    <w:name w:val="① ② ③"/>
    <w:lvl w:ilvl="0">
      <w:start w:val="1"/>
      <w:numFmt w:val="decimalEnclosedCircle"/>
      <w:lvlText w:val="%1"/>
      <w:lvlJc w:val="left"/>
      <w:rPr>
        <w:rFonts w:hint="eastAsia"/>
      </w:rPr>
    </w:lvl>
  </w:abstractNum>
  <w:abstractNum w:abstractNumId="2" w15:restartNumberingAfterBreak="0">
    <w:nsid w:val="415174D0"/>
    <w:multiLevelType w:val="hybridMultilevel"/>
    <w:tmpl w:val="F2CC1012"/>
    <w:lvl w:ilvl="0" w:tplc="C360B18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659E293A"/>
    <w:multiLevelType w:val="hybridMultilevel"/>
    <w:tmpl w:val="5964ACFC"/>
    <w:lvl w:ilvl="0" w:tplc="B5DEB95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3"/>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44B"/>
    <w:rsid w:val="0000030E"/>
    <w:rsid w:val="00000988"/>
    <w:rsid w:val="0000117F"/>
    <w:rsid w:val="00001242"/>
    <w:rsid w:val="00002AC7"/>
    <w:rsid w:val="00004879"/>
    <w:rsid w:val="00004970"/>
    <w:rsid w:val="000056E6"/>
    <w:rsid w:val="00005D7B"/>
    <w:rsid w:val="000060E4"/>
    <w:rsid w:val="00006C5A"/>
    <w:rsid w:val="000073B0"/>
    <w:rsid w:val="000076EE"/>
    <w:rsid w:val="00010F4E"/>
    <w:rsid w:val="00014300"/>
    <w:rsid w:val="00014A9A"/>
    <w:rsid w:val="00015763"/>
    <w:rsid w:val="00015BA8"/>
    <w:rsid w:val="000160C2"/>
    <w:rsid w:val="000162E1"/>
    <w:rsid w:val="00021522"/>
    <w:rsid w:val="00021802"/>
    <w:rsid w:val="000223AD"/>
    <w:rsid w:val="00022F7B"/>
    <w:rsid w:val="00023392"/>
    <w:rsid w:val="00025122"/>
    <w:rsid w:val="000254D8"/>
    <w:rsid w:val="00025711"/>
    <w:rsid w:val="00025C7E"/>
    <w:rsid w:val="00027402"/>
    <w:rsid w:val="00030015"/>
    <w:rsid w:val="000326D2"/>
    <w:rsid w:val="00032985"/>
    <w:rsid w:val="00033568"/>
    <w:rsid w:val="00033B7D"/>
    <w:rsid w:val="000341EA"/>
    <w:rsid w:val="00034AAF"/>
    <w:rsid w:val="0003509B"/>
    <w:rsid w:val="000352E3"/>
    <w:rsid w:val="000355B1"/>
    <w:rsid w:val="000356B5"/>
    <w:rsid w:val="00035B0B"/>
    <w:rsid w:val="00036FB9"/>
    <w:rsid w:val="0003749E"/>
    <w:rsid w:val="00040367"/>
    <w:rsid w:val="0004054D"/>
    <w:rsid w:val="00040A45"/>
    <w:rsid w:val="0004211C"/>
    <w:rsid w:val="00043172"/>
    <w:rsid w:val="000444D0"/>
    <w:rsid w:val="0004472F"/>
    <w:rsid w:val="00044975"/>
    <w:rsid w:val="00045614"/>
    <w:rsid w:val="00045CCC"/>
    <w:rsid w:val="00046186"/>
    <w:rsid w:val="0004630E"/>
    <w:rsid w:val="0004794B"/>
    <w:rsid w:val="00047CB0"/>
    <w:rsid w:val="00050771"/>
    <w:rsid w:val="00050B64"/>
    <w:rsid w:val="00051726"/>
    <w:rsid w:val="00051E5E"/>
    <w:rsid w:val="00052163"/>
    <w:rsid w:val="00052A78"/>
    <w:rsid w:val="00052F11"/>
    <w:rsid w:val="000533BC"/>
    <w:rsid w:val="000545B0"/>
    <w:rsid w:val="00054873"/>
    <w:rsid w:val="00056028"/>
    <w:rsid w:val="000566ED"/>
    <w:rsid w:val="00056808"/>
    <w:rsid w:val="00057138"/>
    <w:rsid w:val="00057676"/>
    <w:rsid w:val="00057808"/>
    <w:rsid w:val="00060513"/>
    <w:rsid w:val="00061674"/>
    <w:rsid w:val="00061C78"/>
    <w:rsid w:val="000633EA"/>
    <w:rsid w:val="000637DD"/>
    <w:rsid w:val="000638BF"/>
    <w:rsid w:val="0006464D"/>
    <w:rsid w:val="0006497F"/>
    <w:rsid w:val="00065047"/>
    <w:rsid w:val="000652D6"/>
    <w:rsid w:val="00065832"/>
    <w:rsid w:val="00065D70"/>
    <w:rsid w:val="00066394"/>
    <w:rsid w:val="00066C83"/>
    <w:rsid w:val="00066E51"/>
    <w:rsid w:val="00066F09"/>
    <w:rsid w:val="000706D1"/>
    <w:rsid w:val="00071100"/>
    <w:rsid w:val="0007158B"/>
    <w:rsid w:val="00072ABE"/>
    <w:rsid w:val="000733A6"/>
    <w:rsid w:val="00073832"/>
    <w:rsid w:val="00074707"/>
    <w:rsid w:val="00074D8E"/>
    <w:rsid w:val="000757BD"/>
    <w:rsid w:val="00075912"/>
    <w:rsid w:val="000766DB"/>
    <w:rsid w:val="00076EAB"/>
    <w:rsid w:val="0007732A"/>
    <w:rsid w:val="000803D1"/>
    <w:rsid w:val="000805C2"/>
    <w:rsid w:val="00081DC7"/>
    <w:rsid w:val="00081EAD"/>
    <w:rsid w:val="00082FE0"/>
    <w:rsid w:val="000832FE"/>
    <w:rsid w:val="00083978"/>
    <w:rsid w:val="00084BA4"/>
    <w:rsid w:val="00085AD1"/>
    <w:rsid w:val="00085EBB"/>
    <w:rsid w:val="00085EC4"/>
    <w:rsid w:val="000863F9"/>
    <w:rsid w:val="00086833"/>
    <w:rsid w:val="00086B77"/>
    <w:rsid w:val="00086E3D"/>
    <w:rsid w:val="00087EDD"/>
    <w:rsid w:val="00090B0D"/>
    <w:rsid w:val="00091EE3"/>
    <w:rsid w:val="00093615"/>
    <w:rsid w:val="000946AA"/>
    <w:rsid w:val="00094AD6"/>
    <w:rsid w:val="00095780"/>
    <w:rsid w:val="00095AB7"/>
    <w:rsid w:val="00095C46"/>
    <w:rsid w:val="00097366"/>
    <w:rsid w:val="000A07DD"/>
    <w:rsid w:val="000A1EB2"/>
    <w:rsid w:val="000A1FE8"/>
    <w:rsid w:val="000A30F4"/>
    <w:rsid w:val="000A3A07"/>
    <w:rsid w:val="000A5BCE"/>
    <w:rsid w:val="000A613B"/>
    <w:rsid w:val="000A6396"/>
    <w:rsid w:val="000A67F9"/>
    <w:rsid w:val="000A7077"/>
    <w:rsid w:val="000A71CE"/>
    <w:rsid w:val="000B1B7B"/>
    <w:rsid w:val="000B1DDF"/>
    <w:rsid w:val="000B246D"/>
    <w:rsid w:val="000B3303"/>
    <w:rsid w:val="000B34C3"/>
    <w:rsid w:val="000B3523"/>
    <w:rsid w:val="000B4FDB"/>
    <w:rsid w:val="000B5E07"/>
    <w:rsid w:val="000B64D5"/>
    <w:rsid w:val="000B6C8E"/>
    <w:rsid w:val="000B7304"/>
    <w:rsid w:val="000B76B9"/>
    <w:rsid w:val="000C0B56"/>
    <w:rsid w:val="000C0C43"/>
    <w:rsid w:val="000C1A3D"/>
    <w:rsid w:val="000C1B02"/>
    <w:rsid w:val="000C2310"/>
    <w:rsid w:val="000C2ACB"/>
    <w:rsid w:val="000C38EB"/>
    <w:rsid w:val="000C3C72"/>
    <w:rsid w:val="000C3CEB"/>
    <w:rsid w:val="000C46A1"/>
    <w:rsid w:val="000C4EBE"/>
    <w:rsid w:val="000C57E8"/>
    <w:rsid w:val="000C5CA6"/>
    <w:rsid w:val="000C710E"/>
    <w:rsid w:val="000D0AF2"/>
    <w:rsid w:val="000D0BB1"/>
    <w:rsid w:val="000D1337"/>
    <w:rsid w:val="000D1C4C"/>
    <w:rsid w:val="000D234E"/>
    <w:rsid w:val="000D42F2"/>
    <w:rsid w:val="000D485C"/>
    <w:rsid w:val="000D4BB5"/>
    <w:rsid w:val="000D56CC"/>
    <w:rsid w:val="000D5A39"/>
    <w:rsid w:val="000D6B43"/>
    <w:rsid w:val="000D7706"/>
    <w:rsid w:val="000D79FE"/>
    <w:rsid w:val="000E12D3"/>
    <w:rsid w:val="000E15E8"/>
    <w:rsid w:val="000E3739"/>
    <w:rsid w:val="000E3A83"/>
    <w:rsid w:val="000E3F41"/>
    <w:rsid w:val="000E4114"/>
    <w:rsid w:val="000E5A63"/>
    <w:rsid w:val="000E5D0A"/>
    <w:rsid w:val="000F0590"/>
    <w:rsid w:val="000F13F6"/>
    <w:rsid w:val="000F1D5E"/>
    <w:rsid w:val="000F3D92"/>
    <w:rsid w:val="000F491C"/>
    <w:rsid w:val="000F5159"/>
    <w:rsid w:val="000F6339"/>
    <w:rsid w:val="000F6388"/>
    <w:rsid w:val="000F641F"/>
    <w:rsid w:val="000F6441"/>
    <w:rsid w:val="000F68EE"/>
    <w:rsid w:val="000F718F"/>
    <w:rsid w:val="000F7283"/>
    <w:rsid w:val="000F73F5"/>
    <w:rsid w:val="000F74CF"/>
    <w:rsid w:val="000F7749"/>
    <w:rsid w:val="000F797E"/>
    <w:rsid w:val="000F7A72"/>
    <w:rsid w:val="0010183A"/>
    <w:rsid w:val="00102165"/>
    <w:rsid w:val="00102AE4"/>
    <w:rsid w:val="00103207"/>
    <w:rsid w:val="00103B89"/>
    <w:rsid w:val="0010555B"/>
    <w:rsid w:val="00107643"/>
    <w:rsid w:val="00110F47"/>
    <w:rsid w:val="00111314"/>
    <w:rsid w:val="00112516"/>
    <w:rsid w:val="00112F97"/>
    <w:rsid w:val="00114146"/>
    <w:rsid w:val="00114696"/>
    <w:rsid w:val="0011590E"/>
    <w:rsid w:val="00115CC7"/>
    <w:rsid w:val="001160C0"/>
    <w:rsid w:val="001163E9"/>
    <w:rsid w:val="0011704D"/>
    <w:rsid w:val="0012066D"/>
    <w:rsid w:val="0012138A"/>
    <w:rsid w:val="00121C9A"/>
    <w:rsid w:val="00123E09"/>
    <w:rsid w:val="001241FC"/>
    <w:rsid w:val="00124220"/>
    <w:rsid w:val="00124849"/>
    <w:rsid w:val="0012603C"/>
    <w:rsid w:val="00126BC6"/>
    <w:rsid w:val="001273C5"/>
    <w:rsid w:val="001273DB"/>
    <w:rsid w:val="00127473"/>
    <w:rsid w:val="00127FC9"/>
    <w:rsid w:val="001318F2"/>
    <w:rsid w:val="00132A2B"/>
    <w:rsid w:val="00132D7D"/>
    <w:rsid w:val="00133A09"/>
    <w:rsid w:val="00133D37"/>
    <w:rsid w:val="0013473C"/>
    <w:rsid w:val="001349D7"/>
    <w:rsid w:val="00135470"/>
    <w:rsid w:val="00135A0B"/>
    <w:rsid w:val="0013604E"/>
    <w:rsid w:val="001372B1"/>
    <w:rsid w:val="00140781"/>
    <w:rsid w:val="00140B21"/>
    <w:rsid w:val="00141F08"/>
    <w:rsid w:val="00142468"/>
    <w:rsid w:val="00142FEB"/>
    <w:rsid w:val="0014344C"/>
    <w:rsid w:val="0014350C"/>
    <w:rsid w:val="001454A1"/>
    <w:rsid w:val="0014655F"/>
    <w:rsid w:val="001472C7"/>
    <w:rsid w:val="00147411"/>
    <w:rsid w:val="00147472"/>
    <w:rsid w:val="001506F3"/>
    <w:rsid w:val="00151744"/>
    <w:rsid w:val="001522A8"/>
    <w:rsid w:val="001528A0"/>
    <w:rsid w:val="0015350F"/>
    <w:rsid w:val="00153ED8"/>
    <w:rsid w:val="00154A6F"/>
    <w:rsid w:val="00154D74"/>
    <w:rsid w:val="00154F1C"/>
    <w:rsid w:val="00155A75"/>
    <w:rsid w:val="00156507"/>
    <w:rsid w:val="001574A7"/>
    <w:rsid w:val="001577E9"/>
    <w:rsid w:val="00157F91"/>
    <w:rsid w:val="00161B7D"/>
    <w:rsid w:val="00161C5F"/>
    <w:rsid w:val="0016248D"/>
    <w:rsid w:val="001630D1"/>
    <w:rsid w:val="001633AF"/>
    <w:rsid w:val="001637DA"/>
    <w:rsid w:val="00163A66"/>
    <w:rsid w:val="0016415C"/>
    <w:rsid w:val="00166149"/>
    <w:rsid w:val="0017039A"/>
    <w:rsid w:val="00170F0C"/>
    <w:rsid w:val="00172F7C"/>
    <w:rsid w:val="0017360D"/>
    <w:rsid w:val="0017373F"/>
    <w:rsid w:val="001738CE"/>
    <w:rsid w:val="00174A33"/>
    <w:rsid w:val="0017521B"/>
    <w:rsid w:val="001754E8"/>
    <w:rsid w:val="00176EB5"/>
    <w:rsid w:val="0017706A"/>
    <w:rsid w:val="00180291"/>
    <w:rsid w:val="001832B3"/>
    <w:rsid w:val="0018460C"/>
    <w:rsid w:val="00184ECF"/>
    <w:rsid w:val="0018505F"/>
    <w:rsid w:val="001868BD"/>
    <w:rsid w:val="00187ADF"/>
    <w:rsid w:val="001902F6"/>
    <w:rsid w:val="001929A2"/>
    <w:rsid w:val="00194986"/>
    <w:rsid w:val="00194B0B"/>
    <w:rsid w:val="00194C7E"/>
    <w:rsid w:val="00194F57"/>
    <w:rsid w:val="0019536B"/>
    <w:rsid w:val="00195441"/>
    <w:rsid w:val="00195873"/>
    <w:rsid w:val="001964EC"/>
    <w:rsid w:val="00197004"/>
    <w:rsid w:val="001974F7"/>
    <w:rsid w:val="00197E35"/>
    <w:rsid w:val="001A0663"/>
    <w:rsid w:val="001A1840"/>
    <w:rsid w:val="001A2F53"/>
    <w:rsid w:val="001A2FDC"/>
    <w:rsid w:val="001A3821"/>
    <w:rsid w:val="001A473E"/>
    <w:rsid w:val="001A4790"/>
    <w:rsid w:val="001A4EC0"/>
    <w:rsid w:val="001A5E9B"/>
    <w:rsid w:val="001A7535"/>
    <w:rsid w:val="001A75C7"/>
    <w:rsid w:val="001B06E0"/>
    <w:rsid w:val="001B06F0"/>
    <w:rsid w:val="001B1EBF"/>
    <w:rsid w:val="001B41E8"/>
    <w:rsid w:val="001B43C6"/>
    <w:rsid w:val="001B4D7C"/>
    <w:rsid w:val="001B61BC"/>
    <w:rsid w:val="001B6BC8"/>
    <w:rsid w:val="001C0EE0"/>
    <w:rsid w:val="001C13B0"/>
    <w:rsid w:val="001C16CC"/>
    <w:rsid w:val="001C1789"/>
    <w:rsid w:val="001C1F04"/>
    <w:rsid w:val="001C2567"/>
    <w:rsid w:val="001C2749"/>
    <w:rsid w:val="001C29F6"/>
    <w:rsid w:val="001C2D8C"/>
    <w:rsid w:val="001C3C16"/>
    <w:rsid w:val="001C5FE0"/>
    <w:rsid w:val="001C6EA0"/>
    <w:rsid w:val="001C7E9A"/>
    <w:rsid w:val="001C7F4A"/>
    <w:rsid w:val="001D0573"/>
    <w:rsid w:val="001D05B2"/>
    <w:rsid w:val="001D0C75"/>
    <w:rsid w:val="001D0D0F"/>
    <w:rsid w:val="001D0E0A"/>
    <w:rsid w:val="001D11C6"/>
    <w:rsid w:val="001D19E0"/>
    <w:rsid w:val="001D306F"/>
    <w:rsid w:val="001D419C"/>
    <w:rsid w:val="001D44B9"/>
    <w:rsid w:val="001D589A"/>
    <w:rsid w:val="001D6185"/>
    <w:rsid w:val="001D7868"/>
    <w:rsid w:val="001E0360"/>
    <w:rsid w:val="001E0741"/>
    <w:rsid w:val="001E0E2A"/>
    <w:rsid w:val="001E11F6"/>
    <w:rsid w:val="001E1849"/>
    <w:rsid w:val="001E1A3B"/>
    <w:rsid w:val="001E1C76"/>
    <w:rsid w:val="001E2573"/>
    <w:rsid w:val="001E25C8"/>
    <w:rsid w:val="001E3576"/>
    <w:rsid w:val="001E3645"/>
    <w:rsid w:val="001E6071"/>
    <w:rsid w:val="001E73A3"/>
    <w:rsid w:val="001E7C0B"/>
    <w:rsid w:val="001F0AC7"/>
    <w:rsid w:val="001F1153"/>
    <w:rsid w:val="001F140E"/>
    <w:rsid w:val="001F1895"/>
    <w:rsid w:val="001F2694"/>
    <w:rsid w:val="001F3F4F"/>
    <w:rsid w:val="001F5555"/>
    <w:rsid w:val="001F5D88"/>
    <w:rsid w:val="001F5F4B"/>
    <w:rsid w:val="001F61D6"/>
    <w:rsid w:val="001F6409"/>
    <w:rsid w:val="001F64C0"/>
    <w:rsid w:val="001F73DD"/>
    <w:rsid w:val="001F7ABF"/>
    <w:rsid w:val="0020072A"/>
    <w:rsid w:val="002007B6"/>
    <w:rsid w:val="00201A6F"/>
    <w:rsid w:val="00202EF9"/>
    <w:rsid w:val="0020343A"/>
    <w:rsid w:val="00203D9D"/>
    <w:rsid w:val="00204427"/>
    <w:rsid w:val="0020464A"/>
    <w:rsid w:val="00204C24"/>
    <w:rsid w:val="00204C4A"/>
    <w:rsid w:val="00205126"/>
    <w:rsid w:val="002058BC"/>
    <w:rsid w:val="00206039"/>
    <w:rsid w:val="0020645C"/>
    <w:rsid w:val="0020753C"/>
    <w:rsid w:val="00207574"/>
    <w:rsid w:val="0020758D"/>
    <w:rsid w:val="00207729"/>
    <w:rsid w:val="00211B52"/>
    <w:rsid w:val="002143D5"/>
    <w:rsid w:val="00216A92"/>
    <w:rsid w:val="0021763A"/>
    <w:rsid w:val="00217E9E"/>
    <w:rsid w:val="00220123"/>
    <w:rsid w:val="00220A35"/>
    <w:rsid w:val="00220FDE"/>
    <w:rsid w:val="0022133C"/>
    <w:rsid w:val="002221A8"/>
    <w:rsid w:val="00222354"/>
    <w:rsid w:val="002224B2"/>
    <w:rsid w:val="00223301"/>
    <w:rsid w:val="00223CC8"/>
    <w:rsid w:val="00224D98"/>
    <w:rsid w:val="00225A03"/>
    <w:rsid w:val="00230608"/>
    <w:rsid w:val="00231912"/>
    <w:rsid w:val="00231A0F"/>
    <w:rsid w:val="00231FBC"/>
    <w:rsid w:val="00232406"/>
    <w:rsid w:val="00232FA6"/>
    <w:rsid w:val="00232FEF"/>
    <w:rsid w:val="0023345A"/>
    <w:rsid w:val="00233647"/>
    <w:rsid w:val="002336E5"/>
    <w:rsid w:val="002345F2"/>
    <w:rsid w:val="00234AB5"/>
    <w:rsid w:val="00234AE6"/>
    <w:rsid w:val="00234D27"/>
    <w:rsid w:val="00234FDA"/>
    <w:rsid w:val="002368C5"/>
    <w:rsid w:val="00236B0C"/>
    <w:rsid w:val="002401A2"/>
    <w:rsid w:val="0024145A"/>
    <w:rsid w:val="00241A96"/>
    <w:rsid w:val="0024219A"/>
    <w:rsid w:val="002424B2"/>
    <w:rsid w:val="00242D30"/>
    <w:rsid w:val="00243267"/>
    <w:rsid w:val="00243A8F"/>
    <w:rsid w:val="00243EF5"/>
    <w:rsid w:val="0024400D"/>
    <w:rsid w:val="0024563A"/>
    <w:rsid w:val="002459CA"/>
    <w:rsid w:val="00245B2C"/>
    <w:rsid w:val="00245FCA"/>
    <w:rsid w:val="002475CA"/>
    <w:rsid w:val="00247F72"/>
    <w:rsid w:val="00250397"/>
    <w:rsid w:val="00251C64"/>
    <w:rsid w:val="00251DB9"/>
    <w:rsid w:val="0025241D"/>
    <w:rsid w:val="00252B26"/>
    <w:rsid w:val="002540A4"/>
    <w:rsid w:val="002556B5"/>
    <w:rsid w:val="002556E5"/>
    <w:rsid w:val="0025592B"/>
    <w:rsid w:val="002561A8"/>
    <w:rsid w:val="00256466"/>
    <w:rsid w:val="002572C8"/>
    <w:rsid w:val="002578DF"/>
    <w:rsid w:val="00260156"/>
    <w:rsid w:val="002602CC"/>
    <w:rsid w:val="00260E3F"/>
    <w:rsid w:val="0026141F"/>
    <w:rsid w:val="00262830"/>
    <w:rsid w:val="00262858"/>
    <w:rsid w:val="00262A38"/>
    <w:rsid w:val="00262A95"/>
    <w:rsid w:val="00262FCA"/>
    <w:rsid w:val="00263287"/>
    <w:rsid w:val="002638DB"/>
    <w:rsid w:val="002639A3"/>
    <w:rsid w:val="00263A05"/>
    <w:rsid w:val="00263EAC"/>
    <w:rsid w:val="00264261"/>
    <w:rsid w:val="002645B2"/>
    <w:rsid w:val="00264B1E"/>
    <w:rsid w:val="00264E6D"/>
    <w:rsid w:val="0026522B"/>
    <w:rsid w:val="0026526A"/>
    <w:rsid w:val="0026643D"/>
    <w:rsid w:val="00266CFA"/>
    <w:rsid w:val="002675ED"/>
    <w:rsid w:val="0027084B"/>
    <w:rsid w:val="00270CC7"/>
    <w:rsid w:val="0027136E"/>
    <w:rsid w:val="002713FC"/>
    <w:rsid w:val="00271E0F"/>
    <w:rsid w:val="0027214E"/>
    <w:rsid w:val="002725E7"/>
    <w:rsid w:val="00273128"/>
    <w:rsid w:val="00273132"/>
    <w:rsid w:val="0027343C"/>
    <w:rsid w:val="00273BCE"/>
    <w:rsid w:val="00273DCC"/>
    <w:rsid w:val="002740B3"/>
    <w:rsid w:val="00275334"/>
    <w:rsid w:val="00276350"/>
    <w:rsid w:val="00277859"/>
    <w:rsid w:val="00277FF0"/>
    <w:rsid w:val="0028027B"/>
    <w:rsid w:val="00280A31"/>
    <w:rsid w:val="00282519"/>
    <w:rsid w:val="00282672"/>
    <w:rsid w:val="00282D9B"/>
    <w:rsid w:val="0028388F"/>
    <w:rsid w:val="00286216"/>
    <w:rsid w:val="00287160"/>
    <w:rsid w:val="0028767A"/>
    <w:rsid w:val="00287CED"/>
    <w:rsid w:val="002901C3"/>
    <w:rsid w:val="002921F9"/>
    <w:rsid w:val="002935B5"/>
    <w:rsid w:val="00293780"/>
    <w:rsid w:val="00293D41"/>
    <w:rsid w:val="0029469E"/>
    <w:rsid w:val="002951FE"/>
    <w:rsid w:val="00297121"/>
    <w:rsid w:val="002A0ACD"/>
    <w:rsid w:val="002A114B"/>
    <w:rsid w:val="002A41FE"/>
    <w:rsid w:val="002A4620"/>
    <w:rsid w:val="002A4C49"/>
    <w:rsid w:val="002A5924"/>
    <w:rsid w:val="002A5B7A"/>
    <w:rsid w:val="002A69F1"/>
    <w:rsid w:val="002A754E"/>
    <w:rsid w:val="002A7AE4"/>
    <w:rsid w:val="002B05A8"/>
    <w:rsid w:val="002B0FE0"/>
    <w:rsid w:val="002B2487"/>
    <w:rsid w:val="002B2C5B"/>
    <w:rsid w:val="002B4104"/>
    <w:rsid w:val="002B544A"/>
    <w:rsid w:val="002B5798"/>
    <w:rsid w:val="002B6873"/>
    <w:rsid w:val="002B72A4"/>
    <w:rsid w:val="002B7E22"/>
    <w:rsid w:val="002C0B7F"/>
    <w:rsid w:val="002C0D81"/>
    <w:rsid w:val="002C18FC"/>
    <w:rsid w:val="002C1D57"/>
    <w:rsid w:val="002C3F49"/>
    <w:rsid w:val="002C59A3"/>
    <w:rsid w:val="002C60C3"/>
    <w:rsid w:val="002C7593"/>
    <w:rsid w:val="002C7B8F"/>
    <w:rsid w:val="002D0824"/>
    <w:rsid w:val="002D0BAB"/>
    <w:rsid w:val="002D164D"/>
    <w:rsid w:val="002D26DD"/>
    <w:rsid w:val="002D2C75"/>
    <w:rsid w:val="002D4187"/>
    <w:rsid w:val="002D6EC8"/>
    <w:rsid w:val="002D753A"/>
    <w:rsid w:val="002D7DFA"/>
    <w:rsid w:val="002E019B"/>
    <w:rsid w:val="002E0EC9"/>
    <w:rsid w:val="002E2151"/>
    <w:rsid w:val="002E4866"/>
    <w:rsid w:val="002E4A81"/>
    <w:rsid w:val="002E5881"/>
    <w:rsid w:val="002E6CB4"/>
    <w:rsid w:val="002E72BC"/>
    <w:rsid w:val="002E72BF"/>
    <w:rsid w:val="002E731E"/>
    <w:rsid w:val="002F03F1"/>
    <w:rsid w:val="002F112D"/>
    <w:rsid w:val="002F3D31"/>
    <w:rsid w:val="002F4A95"/>
    <w:rsid w:val="002F4D27"/>
    <w:rsid w:val="002F4F86"/>
    <w:rsid w:val="002F50DD"/>
    <w:rsid w:val="002F5E68"/>
    <w:rsid w:val="002F64FE"/>
    <w:rsid w:val="002F7FA3"/>
    <w:rsid w:val="0030010B"/>
    <w:rsid w:val="0030014A"/>
    <w:rsid w:val="003007A4"/>
    <w:rsid w:val="00300BAC"/>
    <w:rsid w:val="00301DCD"/>
    <w:rsid w:val="003033C6"/>
    <w:rsid w:val="003034A4"/>
    <w:rsid w:val="003034FC"/>
    <w:rsid w:val="00303774"/>
    <w:rsid w:val="00303BCC"/>
    <w:rsid w:val="0030464D"/>
    <w:rsid w:val="00305050"/>
    <w:rsid w:val="00305A7A"/>
    <w:rsid w:val="00305E82"/>
    <w:rsid w:val="00306623"/>
    <w:rsid w:val="00307363"/>
    <w:rsid w:val="003074FF"/>
    <w:rsid w:val="00310C85"/>
    <w:rsid w:val="00310FC7"/>
    <w:rsid w:val="003132D4"/>
    <w:rsid w:val="0031341E"/>
    <w:rsid w:val="003135DE"/>
    <w:rsid w:val="00313D5F"/>
    <w:rsid w:val="00313F4E"/>
    <w:rsid w:val="00313F76"/>
    <w:rsid w:val="003142E9"/>
    <w:rsid w:val="00314761"/>
    <w:rsid w:val="00314A3A"/>
    <w:rsid w:val="00315DD5"/>
    <w:rsid w:val="00317F51"/>
    <w:rsid w:val="003200E9"/>
    <w:rsid w:val="00320C1C"/>
    <w:rsid w:val="0032169C"/>
    <w:rsid w:val="00325084"/>
    <w:rsid w:val="003258F9"/>
    <w:rsid w:val="00325B5F"/>
    <w:rsid w:val="003279B1"/>
    <w:rsid w:val="003301DA"/>
    <w:rsid w:val="003306FF"/>
    <w:rsid w:val="003312B7"/>
    <w:rsid w:val="00331AEF"/>
    <w:rsid w:val="00333469"/>
    <w:rsid w:val="003335F2"/>
    <w:rsid w:val="00333B4D"/>
    <w:rsid w:val="00333F18"/>
    <w:rsid w:val="0033424D"/>
    <w:rsid w:val="0033511C"/>
    <w:rsid w:val="00335586"/>
    <w:rsid w:val="00336257"/>
    <w:rsid w:val="0033661E"/>
    <w:rsid w:val="00336956"/>
    <w:rsid w:val="003371F5"/>
    <w:rsid w:val="003373F2"/>
    <w:rsid w:val="0033776D"/>
    <w:rsid w:val="003379D7"/>
    <w:rsid w:val="00337BEE"/>
    <w:rsid w:val="00340662"/>
    <w:rsid w:val="00340DE2"/>
    <w:rsid w:val="00341D33"/>
    <w:rsid w:val="003423BD"/>
    <w:rsid w:val="00342895"/>
    <w:rsid w:val="00344709"/>
    <w:rsid w:val="003457D1"/>
    <w:rsid w:val="0034597C"/>
    <w:rsid w:val="003461D0"/>
    <w:rsid w:val="00346770"/>
    <w:rsid w:val="00346C9E"/>
    <w:rsid w:val="00346D23"/>
    <w:rsid w:val="0034772E"/>
    <w:rsid w:val="00351B3D"/>
    <w:rsid w:val="00352815"/>
    <w:rsid w:val="0035347B"/>
    <w:rsid w:val="00354013"/>
    <w:rsid w:val="003555BF"/>
    <w:rsid w:val="00355D16"/>
    <w:rsid w:val="00357710"/>
    <w:rsid w:val="0035776F"/>
    <w:rsid w:val="00357888"/>
    <w:rsid w:val="00357A51"/>
    <w:rsid w:val="00357E8F"/>
    <w:rsid w:val="0036027D"/>
    <w:rsid w:val="003613AA"/>
    <w:rsid w:val="00361409"/>
    <w:rsid w:val="00362AD0"/>
    <w:rsid w:val="003638AE"/>
    <w:rsid w:val="00365AE0"/>
    <w:rsid w:val="00366695"/>
    <w:rsid w:val="0036720E"/>
    <w:rsid w:val="00370F0F"/>
    <w:rsid w:val="0037153B"/>
    <w:rsid w:val="00371543"/>
    <w:rsid w:val="0037233D"/>
    <w:rsid w:val="00372895"/>
    <w:rsid w:val="00372EED"/>
    <w:rsid w:val="00373C4C"/>
    <w:rsid w:val="00373F9C"/>
    <w:rsid w:val="00376010"/>
    <w:rsid w:val="0037704D"/>
    <w:rsid w:val="0037773F"/>
    <w:rsid w:val="00377EE9"/>
    <w:rsid w:val="003807CC"/>
    <w:rsid w:val="00380944"/>
    <w:rsid w:val="00381200"/>
    <w:rsid w:val="00384841"/>
    <w:rsid w:val="00386194"/>
    <w:rsid w:val="0038664D"/>
    <w:rsid w:val="00386AF7"/>
    <w:rsid w:val="00386B57"/>
    <w:rsid w:val="003873AF"/>
    <w:rsid w:val="00390680"/>
    <w:rsid w:val="00390FFA"/>
    <w:rsid w:val="0039183E"/>
    <w:rsid w:val="00392748"/>
    <w:rsid w:val="00392B4D"/>
    <w:rsid w:val="00392C2F"/>
    <w:rsid w:val="00393375"/>
    <w:rsid w:val="00393B01"/>
    <w:rsid w:val="00394E52"/>
    <w:rsid w:val="00397646"/>
    <w:rsid w:val="0039784C"/>
    <w:rsid w:val="00397F7B"/>
    <w:rsid w:val="003A0079"/>
    <w:rsid w:val="003A0105"/>
    <w:rsid w:val="003A0777"/>
    <w:rsid w:val="003A1846"/>
    <w:rsid w:val="003A1F77"/>
    <w:rsid w:val="003A3095"/>
    <w:rsid w:val="003A31A0"/>
    <w:rsid w:val="003A356F"/>
    <w:rsid w:val="003A379B"/>
    <w:rsid w:val="003A4206"/>
    <w:rsid w:val="003A4336"/>
    <w:rsid w:val="003A4744"/>
    <w:rsid w:val="003A4842"/>
    <w:rsid w:val="003A5F54"/>
    <w:rsid w:val="003A611D"/>
    <w:rsid w:val="003A6828"/>
    <w:rsid w:val="003A7A36"/>
    <w:rsid w:val="003B034A"/>
    <w:rsid w:val="003B0526"/>
    <w:rsid w:val="003B0F6E"/>
    <w:rsid w:val="003B0F6F"/>
    <w:rsid w:val="003B3869"/>
    <w:rsid w:val="003B3C3E"/>
    <w:rsid w:val="003B4CD2"/>
    <w:rsid w:val="003B5149"/>
    <w:rsid w:val="003B61B3"/>
    <w:rsid w:val="003B6B1A"/>
    <w:rsid w:val="003B7DA8"/>
    <w:rsid w:val="003C15C5"/>
    <w:rsid w:val="003C280B"/>
    <w:rsid w:val="003C2D57"/>
    <w:rsid w:val="003C390C"/>
    <w:rsid w:val="003C3D0E"/>
    <w:rsid w:val="003C53E3"/>
    <w:rsid w:val="003D068B"/>
    <w:rsid w:val="003D0DDF"/>
    <w:rsid w:val="003D25A7"/>
    <w:rsid w:val="003D37AA"/>
    <w:rsid w:val="003D3D3B"/>
    <w:rsid w:val="003D580A"/>
    <w:rsid w:val="003D5B65"/>
    <w:rsid w:val="003D6836"/>
    <w:rsid w:val="003D6A59"/>
    <w:rsid w:val="003E141C"/>
    <w:rsid w:val="003E1A3F"/>
    <w:rsid w:val="003E212F"/>
    <w:rsid w:val="003E2C95"/>
    <w:rsid w:val="003E33FD"/>
    <w:rsid w:val="003E35FC"/>
    <w:rsid w:val="003E571E"/>
    <w:rsid w:val="003E5761"/>
    <w:rsid w:val="003E5E47"/>
    <w:rsid w:val="003E63C9"/>
    <w:rsid w:val="003E6B3A"/>
    <w:rsid w:val="003E7939"/>
    <w:rsid w:val="003F05C3"/>
    <w:rsid w:val="003F0FBF"/>
    <w:rsid w:val="003F6C1C"/>
    <w:rsid w:val="003F6DF0"/>
    <w:rsid w:val="003F72C9"/>
    <w:rsid w:val="003F768B"/>
    <w:rsid w:val="00400DBF"/>
    <w:rsid w:val="00400E8D"/>
    <w:rsid w:val="0040114A"/>
    <w:rsid w:val="00402631"/>
    <w:rsid w:val="00402944"/>
    <w:rsid w:val="00403D01"/>
    <w:rsid w:val="0040414F"/>
    <w:rsid w:val="00404C84"/>
    <w:rsid w:val="00404F2F"/>
    <w:rsid w:val="004054D3"/>
    <w:rsid w:val="004062D1"/>
    <w:rsid w:val="00406838"/>
    <w:rsid w:val="00406DBC"/>
    <w:rsid w:val="00407045"/>
    <w:rsid w:val="00407545"/>
    <w:rsid w:val="00410EBA"/>
    <w:rsid w:val="00412214"/>
    <w:rsid w:val="00413057"/>
    <w:rsid w:val="00415139"/>
    <w:rsid w:val="004156BF"/>
    <w:rsid w:val="00417C94"/>
    <w:rsid w:val="00420071"/>
    <w:rsid w:val="00420FC6"/>
    <w:rsid w:val="00421597"/>
    <w:rsid w:val="0042171C"/>
    <w:rsid w:val="00421AA0"/>
    <w:rsid w:val="004225FB"/>
    <w:rsid w:val="00423084"/>
    <w:rsid w:val="00423897"/>
    <w:rsid w:val="00424D83"/>
    <w:rsid w:val="00425F63"/>
    <w:rsid w:val="00426437"/>
    <w:rsid w:val="00427BF2"/>
    <w:rsid w:val="0043098A"/>
    <w:rsid w:val="00431886"/>
    <w:rsid w:val="00431E96"/>
    <w:rsid w:val="00432660"/>
    <w:rsid w:val="00432A71"/>
    <w:rsid w:val="004330CB"/>
    <w:rsid w:val="00433333"/>
    <w:rsid w:val="00433552"/>
    <w:rsid w:val="004344C0"/>
    <w:rsid w:val="00434566"/>
    <w:rsid w:val="004345F0"/>
    <w:rsid w:val="004346B9"/>
    <w:rsid w:val="00435915"/>
    <w:rsid w:val="00435CDD"/>
    <w:rsid w:val="0043659B"/>
    <w:rsid w:val="004365B8"/>
    <w:rsid w:val="00436AB1"/>
    <w:rsid w:val="004375A1"/>
    <w:rsid w:val="00437C41"/>
    <w:rsid w:val="004408EE"/>
    <w:rsid w:val="00440ABD"/>
    <w:rsid w:val="00441576"/>
    <w:rsid w:val="0044424A"/>
    <w:rsid w:val="004447CA"/>
    <w:rsid w:val="00444CAA"/>
    <w:rsid w:val="00450FCC"/>
    <w:rsid w:val="00451084"/>
    <w:rsid w:val="0045287D"/>
    <w:rsid w:val="00452943"/>
    <w:rsid w:val="00453E8A"/>
    <w:rsid w:val="004555DC"/>
    <w:rsid w:val="00455CCB"/>
    <w:rsid w:val="004578B7"/>
    <w:rsid w:val="00457FF1"/>
    <w:rsid w:val="0046014B"/>
    <w:rsid w:val="00460382"/>
    <w:rsid w:val="0046086D"/>
    <w:rsid w:val="00460B3E"/>
    <w:rsid w:val="00460FF7"/>
    <w:rsid w:val="004613F1"/>
    <w:rsid w:val="004616F6"/>
    <w:rsid w:val="00461768"/>
    <w:rsid w:val="00461931"/>
    <w:rsid w:val="00462169"/>
    <w:rsid w:val="004637CF"/>
    <w:rsid w:val="004641A0"/>
    <w:rsid w:val="00464726"/>
    <w:rsid w:val="00464AB3"/>
    <w:rsid w:val="00464E45"/>
    <w:rsid w:val="0046528F"/>
    <w:rsid w:val="0046714A"/>
    <w:rsid w:val="0047045D"/>
    <w:rsid w:val="004704F8"/>
    <w:rsid w:val="00470E9C"/>
    <w:rsid w:val="004713E7"/>
    <w:rsid w:val="00472595"/>
    <w:rsid w:val="0047277C"/>
    <w:rsid w:val="00473AAB"/>
    <w:rsid w:val="004750B7"/>
    <w:rsid w:val="0047566C"/>
    <w:rsid w:val="00476686"/>
    <w:rsid w:val="004771C2"/>
    <w:rsid w:val="0047738D"/>
    <w:rsid w:val="004807BC"/>
    <w:rsid w:val="00480BE3"/>
    <w:rsid w:val="00481068"/>
    <w:rsid w:val="00481521"/>
    <w:rsid w:val="00482B54"/>
    <w:rsid w:val="00483700"/>
    <w:rsid w:val="004839EF"/>
    <w:rsid w:val="0048414F"/>
    <w:rsid w:val="00484D0E"/>
    <w:rsid w:val="00485B75"/>
    <w:rsid w:val="004905CD"/>
    <w:rsid w:val="00491501"/>
    <w:rsid w:val="00491E8D"/>
    <w:rsid w:val="00492786"/>
    <w:rsid w:val="00492A3D"/>
    <w:rsid w:val="0049316C"/>
    <w:rsid w:val="004945D0"/>
    <w:rsid w:val="004949AE"/>
    <w:rsid w:val="00495C20"/>
    <w:rsid w:val="00496BBF"/>
    <w:rsid w:val="004971AE"/>
    <w:rsid w:val="004971B5"/>
    <w:rsid w:val="004A214A"/>
    <w:rsid w:val="004A265B"/>
    <w:rsid w:val="004A2836"/>
    <w:rsid w:val="004A35DA"/>
    <w:rsid w:val="004A425C"/>
    <w:rsid w:val="004A47C8"/>
    <w:rsid w:val="004A4915"/>
    <w:rsid w:val="004A49D4"/>
    <w:rsid w:val="004A4C3D"/>
    <w:rsid w:val="004A5F2B"/>
    <w:rsid w:val="004A6C20"/>
    <w:rsid w:val="004A7975"/>
    <w:rsid w:val="004B2165"/>
    <w:rsid w:val="004B3296"/>
    <w:rsid w:val="004B3F5D"/>
    <w:rsid w:val="004B4311"/>
    <w:rsid w:val="004B528B"/>
    <w:rsid w:val="004B58C6"/>
    <w:rsid w:val="004B5A73"/>
    <w:rsid w:val="004B5B67"/>
    <w:rsid w:val="004B5C2C"/>
    <w:rsid w:val="004B6B91"/>
    <w:rsid w:val="004B7697"/>
    <w:rsid w:val="004B7ACE"/>
    <w:rsid w:val="004C0677"/>
    <w:rsid w:val="004C1779"/>
    <w:rsid w:val="004C185E"/>
    <w:rsid w:val="004C1E7E"/>
    <w:rsid w:val="004C1EB2"/>
    <w:rsid w:val="004C22AD"/>
    <w:rsid w:val="004C2B2C"/>
    <w:rsid w:val="004C2ED6"/>
    <w:rsid w:val="004C35CE"/>
    <w:rsid w:val="004C4755"/>
    <w:rsid w:val="004C53E3"/>
    <w:rsid w:val="004C57B7"/>
    <w:rsid w:val="004C762A"/>
    <w:rsid w:val="004C7798"/>
    <w:rsid w:val="004C7D88"/>
    <w:rsid w:val="004D2FA5"/>
    <w:rsid w:val="004D35EE"/>
    <w:rsid w:val="004D3A11"/>
    <w:rsid w:val="004D4F75"/>
    <w:rsid w:val="004D66E5"/>
    <w:rsid w:val="004D718A"/>
    <w:rsid w:val="004D7AD1"/>
    <w:rsid w:val="004E042F"/>
    <w:rsid w:val="004E0C80"/>
    <w:rsid w:val="004E210A"/>
    <w:rsid w:val="004E4421"/>
    <w:rsid w:val="004E5C06"/>
    <w:rsid w:val="004E5CB3"/>
    <w:rsid w:val="004E5CCE"/>
    <w:rsid w:val="004E6184"/>
    <w:rsid w:val="004E61CA"/>
    <w:rsid w:val="004E643D"/>
    <w:rsid w:val="004E651C"/>
    <w:rsid w:val="004E76AF"/>
    <w:rsid w:val="004E7D2B"/>
    <w:rsid w:val="004F0F72"/>
    <w:rsid w:val="004F26D5"/>
    <w:rsid w:val="004F2A3C"/>
    <w:rsid w:val="004F33C0"/>
    <w:rsid w:val="004F3BEC"/>
    <w:rsid w:val="004F3E50"/>
    <w:rsid w:val="004F3ED9"/>
    <w:rsid w:val="004F6971"/>
    <w:rsid w:val="004F6EC9"/>
    <w:rsid w:val="00500E21"/>
    <w:rsid w:val="00501004"/>
    <w:rsid w:val="00501017"/>
    <w:rsid w:val="00501119"/>
    <w:rsid w:val="0050133B"/>
    <w:rsid w:val="00501A44"/>
    <w:rsid w:val="005025C8"/>
    <w:rsid w:val="00503F49"/>
    <w:rsid w:val="005049C5"/>
    <w:rsid w:val="00507D6C"/>
    <w:rsid w:val="00510492"/>
    <w:rsid w:val="00510907"/>
    <w:rsid w:val="00510DBE"/>
    <w:rsid w:val="00510F52"/>
    <w:rsid w:val="00511F53"/>
    <w:rsid w:val="00512C1B"/>
    <w:rsid w:val="005135C8"/>
    <w:rsid w:val="00513850"/>
    <w:rsid w:val="00513F26"/>
    <w:rsid w:val="005141F7"/>
    <w:rsid w:val="00514350"/>
    <w:rsid w:val="00514915"/>
    <w:rsid w:val="0051571F"/>
    <w:rsid w:val="00516868"/>
    <w:rsid w:val="0051699A"/>
    <w:rsid w:val="00517064"/>
    <w:rsid w:val="00517473"/>
    <w:rsid w:val="005203BF"/>
    <w:rsid w:val="00520B58"/>
    <w:rsid w:val="00521C17"/>
    <w:rsid w:val="00522B4D"/>
    <w:rsid w:val="00523947"/>
    <w:rsid w:val="00523FF9"/>
    <w:rsid w:val="00525129"/>
    <w:rsid w:val="00526C1A"/>
    <w:rsid w:val="005272BF"/>
    <w:rsid w:val="0052781D"/>
    <w:rsid w:val="005304C4"/>
    <w:rsid w:val="00530850"/>
    <w:rsid w:val="005309AD"/>
    <w:rsid w:val="005310DA"/>
    <w:rsid w:val="00531395"/>
    <w:rsid w:val="005313F3"/>
    <w:rsid w:val="00531C6C"/>
    <w:rsid w:val="00531D8D"/>
    <w:rsid w:val="0053395F"/>
    <w:rsid w:val="00534504"/>
    <w:rsid w:val="00534F25"/>
    <w:rsid w:val="00535450"/>
    <w:rsid w:val="00537306"/>
    <w:rsid w:val="00537B30"/>
    <w:rsid w:val="005403AD"/>
    <w:rsid w:val="00540A44"/>
    <w:rsid w:val="00540D81"/>
    <w:rsid w:val="00541213"/>
    <w:rsid w:val="0054151A"/>
    <w:rsid w:val="00542803"/>
    <w:rsid w:val="00543EF3"/>
    <w:rsid w:val="0054442C"/>
    <w:rsid w:val="00545735"/>
    <w:rsid w:val="0054575A"/>
    <w:rsid w:val="00546FBB"/>
    <w:rsid w:val="0054711F"/>
    <w:rsid w:val="0054753F"/>
    <w:rsid w:val="005500C2"/>
    <w:rsid w:val="00551C23"/>
    <w:rsid w:val="00551CB5"/>
    <w:rsid w:val="00552D27"/>
    <w:rsid w:val="00552F31"/>
    <w:rsid w:val="00553941"/>
    <w:rsid w:val="00553B9B"/>
    <w:rsid w:val="0055459A"/>
    <w:rsid w:val="005550BE"/>
    <w:rsid w:val="005551E4"/>
    <w:rsid w:val="005558D9"/>
    <w:rsid w:val="0055596E"/>
    <w:rsid w:val="00555BB8"/>
    <w:rsid w:val="005576A5"/>
    <w:rsid w:val="00562A04"/>
    <w:rsid w:val="00562C4C"/>
    <w:rsid w:val="00563703"/>
    <w:rsid w:val="00563ADA"/>
    <w:rsid w:val="00563C08"/>
    <w:rsid w:val="00563E0D"/>
    <w:rsid w:val="00564E8E"/>
    <w:rsid w:val="00564FFF"/>
    <w:rsid w:val="00565E64"/>
    <w:rsid w:val="00566E1F"/>
    <w:rsid w:val="005708AC"/>
    <w:rsid w:val="00570A19"/>
    <w:rsid w:val="00570CDD"/>
    <w:rsid w:val="00570D12"/>
    <w:rsid w:val="005711D0"/>
    <w:rsid w:val="005723B4"/>
    <w:rsid w:val="005725D4"/>
    <w:rsid w:val="00572688"/>
    <w:rsid w:val="00573CDE"/>
    <w:rsid w:val="00573FA5"/>
    <w:rsid w:val="00574056"/>
    <w:rsid w:val="00574547"/>
    <w:rsid w:val="00574942"/>
    <w:rsid w:val="00574BAB"/>
    <w:rsid w:val="005754BC"/>
    <w:rsid w:val="005762AE"/>
    <w:rsid w:val="00576949"/>
    <w:rsid w:val="00577AE6"/>
    <w:rsid w:val="005801B3"/>
    <w:rsid w:val="00580F07"/>
    <w:rsid w:val="0058148F"/>
    <w:rsid w:val="00582189"/>
    <w:rsid w:val="00582A8A"/>
    <w:rsid w:val="00582F93"/>
    <w:rsid w:val="00584373"/>
    <w:rsid w:val="00585754"/>
    <w:rsid w:val="0058621C"/>
    <w:rsid w:val="005871A0"/>
    <w:rsid w:val="005872E7"/>
    <w:rsid w:val="00587316"/>
    <w:rsid w:val="005877B0"/>
    <w:rsid w:val="005917B5"/>
    <w:rsid w:val="00592B6C"/>
    <w:rsid w:val="00593190"/>
    <w:rsid w:val="0059365D"/>
    <w:rsid w:val="00593A4F"/>
    <w:rsid w:val="0059439B"/>
    <w:rsid w:val="005948CA"/>
    <w:rsid w:val="005952BA"/>
    <w:rsid w:val="005958E6"/>
    <w:rsid w:val="0059704A"/>
    <w:rsid w:val="005972E7"/>
    <w:rsid w:val="00597839"/>
    <w:rsid w:val="00597AB6"/>
    <w:rsid w:val="00597F0F"/>
    <w:rsid w:val="005A008A"/>
    <w:rsid w:val="005A0A61"/>
    <w:rsid w:val="005A1628"/>
    <w:rsid w:val="005A33D2"/>
    <w:rsid w:val="005A363B"/>
    <w:rsid w:val="005A4075"/>
    <w:rsid w:val="005A462A"/>
    <w:rsid w:val="005A4D68"/>
    <w:rsid w:val="005A4EF7"/>
    <w:rsid w:val="005A5390"/>
    <w:rsid w:val="005A5809"/>
    <w:rsid w:val="005A67B2"/>
    <w:rsid w:val="005A7A8D"/>
    <w:rsid w:val="005A7B2A"/>
    <w:rsid w:val="005A7BF3"/>
    <w:rsid w:val="005B0187"/>
    <w:rsid w:val="005B24D4"/>
    <w:rsid w:val="005B2545"/>
    <w:rsid w:val="005B3C99"/>
    <w:rsid w:val="005B4836"/>
    <w:rsid w:val="005B5D1B"/>
    <w:rsid w:val="005C03F8"/>
    <w:rsid w:val="005C1BCF"/>
    <w:rsid w:val="005C27F8"/>
    <w:rsid w:val="005C2968"/>
    <w:rsid w:val="005C366A"/>
    <w:rsid w:val="005C3AD9"/>
    <w:rsid w:val="005C46A9"/>
    <w:rsid w:val="005C4854"/>
    <w:rsid w:val="005C4E0B"/>
    <w:rsid w:val="005C62C3"/>
    <w:rsid w:val="005C655D"/>
    <w:rsid w:val="005C6D96"/>
    <w:rsid w:val="005C6E19"/>
    <w:rsid w:val="005D001C"/>
    <w:rsid w:val="005D07F6"/>
    <w:rsid w:val="005D1452"/>
    <w:rsid w:val="005D17DF"/>
    <w:rsid w:val="005D42F9"/>
    <w:rsid w:val="005D44C4"/>
    <w:rsid w:val="005D4652"/>
    <w:rsid w:val="005D46BD"/>
    <w:rsid w:val="005D541C"/>
    <w:rsid w:val="005D63D0"/>
    <w:rsid w:val="005D7036"/>
    <w:rsid w:val="005D735E"/>
    <w:rsid w:val="005D7824"/>
    <w:rsid w:val="005D7D1E"/>
    <w:rsid w:val="005E2195"/>
    <w:rsid w:val="005E26C8"/>
    <w:rsid w:val="005E338A"/>
    <w:rsid w:val="005E4276"/>
    <w:rsid w:val="005E66C8"/>
    <w:rsid w:val="005E68F6"/>
    <w:rsid w:val="005E71DC"/>
    <w:rsid w:val="005E71DF"/>
    <w:rsid w:val="005E7344"/>
    <w:rsid w:val="005E73F1"/>
    <w:rsid w:val="005F061A"/>
    <w:rsid w:val="005F3416"/>
    <w:rsid w:val="005F3EDB"/>
    <w:rsid w:val="005F421F"/>
    <w:rsid w:val="005F5DC4"/>
    <w:rsid w:val="005F65F9"/>
    <w:rsid w:val="005F65FE"/>
    <w:rsid w:val="005F661C"/>
    <w:rsid w:val="005F6DE8"/>
    <w:rsid w:val="005F71BE"/>
    <w:rsid w:val="005F7C25"/>
    <w:rsid w:val="00600658"/>
    <w:rsid w:val="00600E9A"/>
    <w:rsid w:val="00601C28"/>
    <w:rsid w:val="006023AB"/>
    <w:rsid w:val="00602C92"/>
    <w:rsid w:val="00602EC6"/>
    <w:rsid w:val="00603041"/>
    <w:rsid w:val="006046EF"/>
    <w:rsid w:val="00605737"/>
    <w:rsid w:val="00605BED"/>
    <w:rsid w:val="00605D8A"/>
    <w:rsid w:val="00606922"/>
    <w:rsid w:val="00606F42"/>
    <w:rsid w:val="0060710E"/>
    <w:rsid w:val="00607238"/>
    <w:rsid w:val="006076D8"/>
    <w:rsid w:val="00610B66"/>
    <w:rsid w:val="00610E94"/>
    <w:rsid w:val="00611C78"/>
    <w:rsid w:val="00611EF3"/>
    <w:rsid w:val="00612710"/>
    <w:rsid w:val="00614C26"/>
    <w:rsid w:val="00614E06"/>
    <w:rsid w:val="00614EA4"/>
    <w:rsid w:val="00615158"/>
    <w:rsid w:val="00615C8E"/>
    <w:rsid w:val="006167AA"/>
    <w:rsid w:val="00620EB8"/>
    <w:rsid w:val="00622521"/>
    <w:rsid w:val="00622BA3"/>
    <w:rsid w:val="00622DF1"/>
    <w:rsid w:val="00623E0E"/>
    <w:rsid w:val="0062676F"/>
    <w:rsid w:val="00627048"/>
    <w:rsid w:val="0062711F"/>
    <w:rsid w:val="00627C53"/>
    <w:rsid w:val="00631A55"/>
    <w:rsid w:val="00631FF3"/>
    <w:rsid w:val="0063203C"/>
    <w:rsid w:val="00632474"/>
    <w:rsid w:val="00632C37"/>
    <w:rsid w:val="00632E07"/>
    <w:rsid w:val="006332D0"/>
    <w:rsid w:val="0063360D"/>
    <w:rsid w:val="0063398D"/>
    <w:rsid w:val="00634045"/>
    <w:rsid w:val="0063495B"/>
    <w:rsid w:val="00635667"/>
    <w:rsid w:val="0063621F"/>
    <w:rsid w:val="0063655B"/>
    <w:rsid w:val="00636E7C"/>
    <w:rsid w:val="00640CAD"/>
    <w:rsid w:val="00641B58"/>
    <w:rsid w:val="00641F3D"/>
    <w:rsid w:val="006420E1"/>
    <w:rsid w:val="006427B2"/>
    <w:rsid w:val="006427EA"/>
    <w:rsid w:val="0064287D"/>
    <w:rsid w:val="00642A55"/>
    <w:rsid w:val="0064325C"/>
    <w:rsid w:val="006437D1"/>
    <w:rsid w:val="0064405A"/>
    <w:rsid w:val="00644F5C"/>
    <w:rsid w:val="00645765"/>
    <w:rsid w:val="00646C2B"/>
    <w:rsid w:val="00650A48"/>
    <w:rsid w:val="006517CD"/>
    <w:rsid w:val="00651D6D"/>
    <w:rsid w:val="006544C5"/>
    <w:rsid w:val="00654B65"/>
    <w:rsid w:val="00655010"/>
    <w:rsid w:val="00655147"/>
    <w:rsid w:val="00655C50"/>
    <w:rsid w:val="00656C77"/>
    <w:rsid w:val="00656DFF"/>
    <w:rsid w:val="00656FA9"/>
    <w:rsid w:val="00657864"/>
    <w:rsid w:val="00657ADB"/>
    <w:rsid w:val="006604CB"/>
    <w:rsid w:val="00660F51"/>
    <w:rsid w:val="006617A4"/>
    <w:rsid w:val="00661AE4"/>
    <w:rsid w:val="00661B4A"/>
    <w:rsid w:val="00662771"/>
    <w:rsid w:val="00662F5A"/>
    <w:rsid w:val="0066303D"/>
    <w:rsid w:val="006643AF"/>
    <w:rsid w:val="00664D34"/>
    <w:rsid w:val="006650FB"/>
    <w:rsid w:val="00665D50"/>
    <w:rsid w:val="0066781A"/>
    <w:rsid w:val="0066790F"/>
    <w:rsid w:val="00670646"/>
    <w:rsid w:val="006709F0"/>
    <w:rsid w:val="006712B8"/>
    <w:rsid w:val="00671664"/>
    <w:rsid w:val="00672CBA"/>
    <w:rsid w:val="00673BE8"/>
    <w:rsid w:val="006754C8"/>
    <w:rsid w:val="006756C9"/>
    <w:rsid w:val="00676C90"/>
    <w:rsid w:val="00677B0C"/>
    <w:rsid w:val="00680318"/>
    <w:rsid w:val="006807B8"/>
    <w:rsid w:val="00681665"/>
    <w:rsid w:val="0068166E"/>
    <w:rsid w:val="006820D3"/>
    <w:rsid w:val="00682E27"/>
    <w:rsid w:val="006831B1"/>
    <w:rsid w:val="00683820"/>
    <w:rsid w:val="0068389A"/>
    <w:rsid w:val="006845A0"/>
    <w:rsid w:val="00687040"/>
    <w:rsid w:val="0068751B"/>
    <w:rsid w:val="00690D1E"/>
    <w:rsid w:val="00691C68"/>
    <w:rsid w:val="00692D58"/>
    <w:rsid w:val="00692FF2"/>
    <w:rsid w:val="00697374"/>
    <w:rsid w:val="006A00A7"/>
    <w:rsid w:val="006A0798"/>
    <w:rsid w:val="006A0DC0"/>
    <w:rsid w:val="006A0E67"/>
    <w:rsid w:val="006A118B"/>
    <w:rsid w:val="006A2835"/>
    <w:rsid w:val="006A326D"/>
    <w:rsid w:val="006A3345"/>
    <w:rsid w:val="006A378F"/>
    <w:rsid w:val="006A4258"/>
    <w:rsid w:val="006A54B8"/>
    <w:rsid w:val="006A61BB"/>
    <w:rsid w:val="006A6390"/>
    <w:rsid w:val="006B0A3A"/>
    <w:rsid w:val="006B11CA"/>
    <w:rsid w:val="006B13BD"/>
    <w:rsid w:val="006B1BBB"/>
    <w:rsid w:val="006B435C"/>
    <w:rsid w:val="006B4D05"/>
    <w:rsid w:val="006B59C9"/>
    <w:rsid w:val="006B5B34"/>
    <w:rsid w:val="006B5B53"/>
    <w:rsid w:val="006B6603"/>
    <w:rsid w:val="006B73EB"/>
    <w:rsid w:val="006B7CF9"/>
    <w:rsid w:val="006C0B7B"/>
    <w:rsid w:val="006C0F6E"/>
    <w:rsid w:val="006C10E7"/>
    <w:rsid w:val="006C145C"/>
    <w:rsid w:val="006C326E"/>
    <w:rsid w:val="006C330C"/>
    <w:rsid w:val="006C3AA7"/>
    <w:rsid w:val="006C42B3"/>
    <w:rsid w:val="006C4ED7"/>
    <w:rsid w:val="006C5630"/>
    <w:rsid w:val="006C5E53"/>
    <w:rsid w:val="006C5F01"/>
    <w:rsid w:val="006C762C"/>
    <w:rsid w:val="006C7F07"/>
    <w:rsid w:val="006D0139"/>
    <w:rsid w:val="006D0D6A"/>
    <w:rsid w:val="006D106D"/>
    <w:rsid w:val="006D1217"/>
    <w:rsid w:val="006D27C3"/>
    <w:rsid w:val="006D2B02"/>
    <w:rsid w:val="006D4F4E"/>
    <w:rsid w:val="006D558F"/>
    <w:rsid w:val="006D5988"/>
    <w:rsid w:val="006D5EAF"/>
    <w:rsid w:val="006D635B"/>
    <w:rsid w:val="006D67A6"/>
    <w:rsid w:val="006D6DE0"/>
    <w:rsid w:val="006D70B9"/>
    <w:rsid w:val="006D71B7"/>
    <w:rsid w:val="006D7D0D"/>
    <w:rsid w:val="006E0C11"/>
    <w:rsid w:val="006E26D2"/>
    <w:rsid w:val="006E3A62"/>
    <w:rsid w:val="006E3FA0"/>
    <w:rsid w:val="006E454D"/>
    <w:rsid w:val="006E4623"/>
    <w:rsid w:val="006E5BDA"/>
    <w:rsid w:val="006E7712"/>
    <w:rsid w:val="006E78F9"/>
    <w:rsid w:val="006E7A1E"/>
    <w:rsid w:val="006E7A5D"/>
    <w:rsid w:val="006E7F5E"/>
    <w:rsid w:val="006F048F"/>
    <w:rsid w:val="006F08F0"/>
    <w:rsid w:val="006F15FF"/>
    <w:rsid w:val="006F2015"/>
    <w:rsid w:val="006F37DF"/>
    <w:rsid w:val="006F3A09"/>
    <w:rsid w:val="006F43D9"/>
    <w:rsid w:val="006F4B76"/>
    <w:rsid w:val="006F70CE"/>
    <w:rsid w:val="006F74AA"/>
    <w:rsid w:val="006F7EA8"/>
    <w:rsid w:val="00700551"/>
    <w:rsid w:val="00700D0B"/>
    <w:rsid w:val="00700DA5"/>
    <w:rsid w:val="00700E13"/>
    <w:rsid w:val="0070130F"/>
    <w:rsid w:val="00701E83"/>
    <w:rsid w:val="00702F86"/>
    <w:rsid w:val="00703287"/>
    <w:rsid w:val="00703326"/>
    <w:rsid w:val="00703C07"/>
    <w:rsid w:val="0070489B"/>
    <w:rsid w:val="0070598C"/>
    <w:rsid w:val="00706187"/>
    <w:rsid w:val="00706366"/>
    <w:rsid w:val="00706547"/>
    <w:rsid w:val="00706645"/>
    <w:rsid w:val="0070675B"/>
    <w:rsid w:val="00707308"/>
    <w:rsid w:val="0070754B"/>
    <w:rsid w:val="00710136"/>
    <w:rsid w:val="00710336"/>
    <w:rsid w:val="00710843"/>
    <w:rsid w:val="007113D3"/>
    <w:rsid w:val="00711913"/>
    <w:rsid w:val="00711916"/>
    <w:rsid w:val="00711FB9"/>
    <w:rsid w:val="00713A47"/>
    <w:rsid w:val="007153AF"/>
    <w:rsid w:val="007158FF"/>
    <w:rsid w:val="00715B0B"/>
    <w:rsid w:val="00715D10"/>
    <w:rsid w:val="00716A03"/>
    <w:rsid w:val="00716DF2"/>
    <w:rsid w:val="007175DD"/>
    <w:rsid w:val="007176B7"/>
    <w:rsid w:val="00717710"/>
    <w:rsid w:val="007204A9"/>
    <w:rsid w:val="0072087B"/>
    <w:rsid w:val="0072120A"/>
    <w:rsid w:val="007215EE"/>
    <w:rsid w:val="007218F6"/>
    <w:rsid w:val="00722918"/>
    <w:rsid w:val="00722EF2"/>
    <w:rsid w:val="00723510"/>
    <w:rsid w:val="00723B5A"/>
    <w:rsid w:val="00723EAF"/>
    <w:rsid w:val="0072410E"/>
    <w:rsid w:val="00725DEF"/>
    <w:rsid w:val="007262AB"/>
    <w:rsid w:val="00726CA5"/>
    <w:rsid w:val="00726ED7"/>
    <w:rsid w:val="00727752"/>
    <w:rsid w:val="007279B5"/>
    <w:rsid w:val="00727D33"/>
    <w:rsid w:val="007320C9"/>
    <w:rsid w:val="00733788"/>
    <w:rsid w:val="0073423B"/>
    <w:rsid w:val="00734395"/>
    <w:rsid w:val="0073674C"/>
    <w:rsid w:val="0073684A"/>
    <w:rsid w:val="00737D7B"/>
    <w:rsid w:val="00737F03"/>
    <w:rsid w:val="00740258"/>
    <w:rsid w:val="0074054D"/>
    <w:rsid w:val="00740C5E"/>
    <w:rsid w:val="0074124A"/>
    <w:rsid w:val="00741C56"/>
    <w:rsid w:val="00741EB2"/>
    <w:rsid w:val="00742110"/>
    <w:rsid w:val="007446F0"/>
    <w:rsid w:val="00744CBF"/>
    <w:rsid w:val="00745414"/>
    <w:rsid w:val="0074575F"/>
    <w:rsid w:val="007463CF"/>
    <w:rsid w:val="00746A3C"/>
    <w:rsid w:val="00746DEC"/>
    <w:rsid w:val="00750BBB"/>
    <w:rsid w:val="00751249"/>
    <w:rsid w:val="007515FB"/>
    <w:rsid w:val="00752972"/>
    <w:rsid w:val="0075374B"/>
    <w:rsid w:val="00753F3F"/>
    <w:rsid w:val="00754645"/>
    <w:rsid w:val="00755145"/>
    <w:rsid w:val="00755BA1"/>
    <w:rsid w:val="00756CFA"/>
    <w:rsid w:val="00756D0C"/>
    <w:rsid w:val="00756EB9"/>
    <w:rsid w:val="00756FEC"/>
    <w:rsid w:val="00757367"/>
    <w:rsid w:val="007575AF"/>
    <w:rsid w:val="00761857"/>
    <w:rsid w:val="00761B1F"/>
    <w:rsid w:val="007630DB"/>
    <w:rsid w:val="0076527C"/>
    <w:rsid w:val="00765DB4"/>
    <w:rsid w:val="00767A6C"/>
    <w:rsid w:val="007705D2"/>
    <w:rsid w:val="00770D7F"/>
    <w:rsid w:val="00773A38"/>
    <w:rsid w:val="00774746"/>
    <w:rsid w:val="0077640C"/>
    <w:rsid w:val="0077693E"/>
    <w:rsid w:val="00776B82"/>
    <w:rsid w:val="00777CED"/>
    <w:rsid w:val="00777F83"/>
    <w:rsid w:val="007802FE"/>
    <w:rsid w:val="00781342"/>
    <w:rsid w:val="00781AFF"/>
    <w:rsid w:val="00782701"/>
    <w:rsid w:val="00783927"/>
    <w:rsid w:val="007845A0"/>
    <w:rsid w:val="0078560A"/>
    <w:rsid w:val="00787CCF"/>
    <w:rsid w:val="00787DA1"/>
    <w:rsid w:val="00792CFF"/>
    <w:rsid w:val="00793122"/>
    <w:rsid w:val="007932AA"/>
    <w:rsid w:val="00793352"/>
    <w:rsid w:val="0079450C"/>
    <w:rsid w:val="00794D8C"/>
    <w:rsid w:val="007955E2"/>
    <w:rsid w:val="00795C9E"/>
    <w:rsid w:val="00795CD1"/>
    <w:rsid w:val="00796D4A"/>
    <w:rsid w:val="007971B4"/>
    <w:rsid w:val="007977BF"/>
    <w:rsid w:val="00797E85"/>
    <w:rsid w:val="007A0294"/>
    <w:rsid w:val="007A1E30"/>
    <w:rsid w:val="007A26B6"/>
    <w:rsid w:val="007A3B21"/>
    <w:rsid w:val="007A3D5D"/>
    <w:rsid w:val="007A4130"/>
    <w:rsid w:val="007A5319"/>
    <w:rsid w:val="007A59C0"/>
    <w:rsid w:val="007A6E42"/>
    <w:rsid w:val="007A73BF"/>
    <w:rsid w:val="007A7801"/>
    <w:rsid w:val="007B008C"/>
    <w:rsid w:val="007B071F"/>
    <w:rsid w:val="007B1FE9"/>
    <w:rsid w:val="007B2AA2"/>
    <w:rsid w:val="007B3D07"/>
    <w:rsid w:val="007B55E5"/>
    <w:rsid w:val="007B70C1"/>
    <w:rsid w:val="007B75D1"/>
    <w:rsid w:val="007C0181"/>
    <w:rsid w:val="007C081E"/>
    <w:rsid w:val="007C1D1D"/>
    <w:rsid w:val="007C2F29"/>
    <w:rsid w:val="007C3F0F"/>
    <w:rsid w:val="007C414F"/>
    <w:rsid w:val="007C47F0"/>
    <w:rsid w:val="007C6BB2"/>
    <w:rsid w:val="007C76F9"/>
    <w:rsid w:val="007C78AC"/>
    <w:rsid w:val="007D06BD"/>
    <w:rsid w:val="007D15E3"/>
    <w:rsid w:val="007D16D9"/>
    <w:rsid w:val="007D1AC3"/>
    <w:rsid w:val="007D1C96"/>
    <w:rsid w:val="007D3239"/>
    <w:rsid w:val="007D390F"/>
    <w:rsid w:val="007D448A"/>
    <w:rsid w:val="007D5D37"/>
    <w:rsid w:val="007D607E"/>
    <w:rsid w:val="007D63D7"/>
    <w:rsid w:val="007D674B"/>
    <w:rsid w:val="007D730F"/>
    <w:rsid w:val="007D7D0E"/>
    <w:rsid w:val="007D7D2D"/>
    <w:rsid w:val="007E0E66"/>
    <w:rsid w:val="007E1593"/>
    <w:rsid w:val="007E15A5"/>
    <w:rsid w:val="007E323B"/>
    <w:rsid w:val="007E33B0"/>
    <w:rsid w:val="007E33B9"/>
    <w:rsid w:val="007E3BCB"/>
    <w:rsid w:val="007E46BD"/>
    <w:rsid w:val="007E54C5"/>
    <w:rsid w:val="007E5DD6"/>
    <w:rsid w:val="007E6C8A"/>
    <w:rsid w:val="007E729D"/>
    <w:rsid w:val="007E7BA3"/>
    <w:rsid w:val="007F170B"/>
    <w:rsid w:val="007F1F5E"/>
    <w:rsid w:val="007F2D4E"/>
    <w:rsid w:val="007F52F1"/>
    <w:rsid w:val="007F59A9"/>
    <w:rsid w:val="007F5B86"/>
    <w:rsid w:val="007F5C10"/>
    <w:rsid w:val="007F660B"/>
    <w:rsid w:val="007F6830"/>
    <w:rsid w:val="007F710A"/>
    <w:rsid w:val="007F7201"/>
    <w:rsid w:val="008005B7"/>
    <w:rsid w:val="00800704"/>
    <w:rsid w:val="00800D9F"/>
    <w:rsid w:val="00801F6D"/>
    <w:rsid w:val="0080266B"/>
    <w:rsid w:val="00803DB0"/>
    <w:rsid w:val="00804B9B"/>
    <w:rsid w:val="00804D06"/>
    <w:rsid w:val="00804F7E"/>
    <w:rsid w:val="00805476"/>
    <w:rsid w:val="0080660F"/>
    <w:rsid w:val="0080693B"/>
    <w:rsid w:val="00806E6D"/>
    <w:rsid w:val="00807FF9"/>
    <w:rsid w:val="008106C6"/>
    <w:rsid w:val="00811E5B"/>
    <w:rsid w:val="00812E5E"/>
    <w:rsid w:val="0081435A"/>
    <w:rsid w:val="00814EC8"/>
    <w:rsid w:val="00814F1A"/>
    <w:rsid w:val="00815E82"/>
    <w:rsid w:val="00816AF3"/>
    <w:rsid w:val="0081724D"/>
    <w:rsid w:val="00817843"/>
    <w:rsid w:val="00820D4F"/>
    <w:rsid w:val="00822635"/>
    <w:rsid w:val="008231AF"/>
    <w:rsid w:val="00823227"/>
    <w:rsid w:val="008237C7"/>
    <w:rsid w:val="00823A21"/>
    <w:rsid w:val="008246A5"/>
    <w:rsid w:val="00824AD2"/>
    <w:rsid w:val="008268E5"/>
    <w:rsid w:val="00831404"/>
    <w:rsid w:val="00831AF3"/>
    <w:rsid w:val="00834A07"/>
    <w:rsid w:val="00834D20"/>
    <w:rsid w:val="00835B8E"/>
    <w:rsid w:val="00836DC3"/>
    <w:rsid w:val="00837142"/>
    <w:rsid w:val="0083726B"/>
    <w:rsid w:val="00837D29"/>
    <w:rsid w:val="008401D5"/>
    <w:rsid w:val="00840A8B"/>
    <w:rsid w:val="00840BE2"/>
    <w:rsid w:val="00841890"/>
    <w:rsid w:val="00841B10"/>
    <w:rsid w:val="00842054"/>
    <w:rsid w:val="008430AE"/>
    <w:rsid w:val="0084411B"/>
    <w:rsid w:val="0084421D"/>
    <w:rsid w:val="008442F6"/>
    <w:rsid w:val="00844496"/>
    <w:rsid w:val="008455C9"/>
    <w:rsid w:val="00846493"/>
    <w:rsid w:val="0084652A"/>
    <w:rsid w:val="0084762B"/>
    <w:rsid w:val="00847A79"/>
    <w:rsid w:val="008500D3"/>
    <w:rsid w:val="00850334"/>
    <w:rsid w:val="00850447"/>
    <w:rsid w:val="00850C2B"/>
    <w:rsid w:val="00851AE1"/>
    <w:rsid w:val="00851D48"/>
    <w:rsid w:val="00851FA1"/>
    <w:rsid w:val="008524FE"/>
    <w:rsid w:val="008535F9"/>
    <w:rsid w:val="00853962"/>
    <w:rsid w:val="00854890"/>
    <w:rsid w:val="00854B1C"/>
    <w:rsid w:val="008553AA"/>
    <w:rsid w:val="00855DF1"/>
    <w:rsid w:val="008568E8"/>
    <w:rsid w:val="0086158A"/>
    <w:rsid w:val="00861F96"/>
    <w:rsid w:val="0086236C"/>
    <w:rsid w:val="00862673"/>
    <w:rsid w:val="0086469D"/>
    <w:rsid w:val="00864B9C"/>
    <w:rsid w:val="00865A51"/>
    <w:rsid w:val="00865F35"/>
    <w:rsid w:val="00867584"/>
    <w:rsid w:val="0086785E"/>
    <w:rsid w:val="00867A67"/>
    <w:rsid w:val="0087087F"/>
    <w:rsid w:val="00870FF4"/>
    <w:rsid w:val="00871A49"/>
    <w:rsid w:val="0087334B"/>
    <w:rsid w:val="008733D4"/>
    <w:rsid w:val="00874A98"/>
    <w:rsid w:val="00874EC8"/>
    <w:rsid w:val="00874EF2"/>
    <w:rsid w:val="008762AD"/>
    <w:rsid w:val="008762E8"/>
    <w:rsid w:val="00877781"/>
    <w:rsid w:val="008809D3"/>
    <w:rsid w:val="00881221"/>
    <w:rsid w:val="0088158D"/>
    <w:rsid w:val="00882329"/>
    <w:rsid w:val="00882814"/>
    <w:rsid w:val="00882E4E"/>
    <w:rsid w:val="00883540"/>
    <w:rsid w:val="00884569"/>
    <w:rsid w:val="008848ED"/>
    <w:rsid w:val="00885626"/>
    <w:rsid w:val="008869AD"/>
    <w:rsid w:val="00886B43"/>
    <w:rsid w:val="00887EB7"/>
    <w:rsid w:val="00891A35"/>
    <w:rsid w:val="00891A5B"/>
    <w:rsid w:val="00891B5B"/>
    <w:rsid w:val="00891D4D"/>
    <w:rsid w:val="00891DFE"/>
    <w:rsid w:val="00892173"/>
    <w:rsid w:val="008928B7"/>
    <w:rsid w:val="00892ED2"/>
    <w:rsid w:val="0089374B"/>
    <w:rsid w:val="0089433B"/>
    <w:rsid w:val="00896D3E"/>
    <w:rsid w:val="00897C9C"/>
    <w:rsid w:val="008A0BED"/>
    <w:rsid w:val="008A0E96"/>
    <w:rsid w:val="008A147E"/>
    <w:rsid w:val="008A16B6"/>
    <w:rsid w:val="008A2C1F"/>
    <w:rsid w:val="008A2EB6"/>
    <w:rsid w:val="008A2EB8"/>
    <w:rsid w:val="008A3671"/>
    <w:rsid w:val="008A38F2"/>
    <w:rsid w:val="008A4464"/>
    <w:rsid w:val="008A49BA"/>
    <w:rsid w:val="008A4DCA"/>
    <w:rsid w:val="008A53A0"/>
    <w:rsid w:val="008A59C7"/>
    <w:rsid w:val="008A5B30"/>
    <w:rsid w:val="008A67B9"/>
    <w:rsid w:val="008A74EF"/>
    <w:rsid w:val="008A7D07"/>
    <w:rsid w:val="008B03C9"/>
    <w:rsid w:val="008B12FD"/>
    <w:rsid w:val="008B4FE5"/>
    <w:rsid w:val="008B57BB"/>
    <w:rsid w:val="008B647A"/>
    <w:rsid w:val="008B656F"/>
    <w:rsid w:val="008B6D55"/>
    <w:rsid w:val="008B7BCD"/>
    <w:rsid w:val="008C084F"/>
    <w:rsid w:val="008C186A"/>
    <w:rsid w:val="008C2133"/>
    <w:rsid w:val="008C2355"/>
    <w:rsid w:val="008C2502"/>
    <w:rsid w:val="008C2CEE"/>
    <w:rsid w:val="008C2D76"/>
    <w:rsid w:val="008C2F4B"/>
    <w:rsid w:val="008C3142"/>
    <w:rsid w:val="008C328A"/>
    <w:rsid w:val="008C3BA2"/>
    <w:rsid w:val="008C4430"/>
    <w:rsid w:val="008C4AF0"/>
    <w:rsid w:val="008C4C49"/>
    <w:rsid w:val="008C4CBD"/>
    <w:rsid w:val="008C5125"/>
    <w:rsid w:val="008C518D"/>
    <w:rsid w:val="008C54A6"/>
    <w:rsid w:val="008C590F"/>
    <w:rsid w:val="008C7B53"/>
    <w:rsid w:val="008C7DD4"/>
    <w:rsid w:val="008D036B"/>
    <w:rsid w:val="008D09AA"/>
    <w:rsid w:val="008D209F"/>
    <w:rsid w:val="008D3562"/>
    <w:rsid w:val="008D4085"/>
    <w:rsid w:val="008D4208"/>
    <w:rsid w:val="008D562A"/>
    <w:rsid w:val="008D582D"/>
    <w:rsid w:val="008D6165"/>
    <w:rsid w:val="008D63F1"/>
    <w:rsid w:val="008D777A"/>
    <w:rsid w:val="008D7A00"/>
    <w:rsid w:val="008D7FC9"/>
    <w:rsid w:val="008E13A0"/>
    <w:rsid w:val="008E1B02"/>
    <w:rsid w:val="008E2C0B"/>
    <w:rsid w:val="008E2C48"/>
    <w:rsid w:val="008E2CAA"/>
    <w:rsid w:val="008E3D81"/>
    <w:rsid w:val="008E3FD2"/>
    <w:rsid w:val="008E5A86"/>
    <w:rsid w:val="008E5E9D"/>
    <w:rsid w:val="008E5FA8"/>
    <w:rsid w:val="008E721E"/>
    <w:rsid w:val="008E7CDE"/>
    <w:rsid w:val="008F2A7A"/>
    <w:rsid w:val="008F4327"/>
    <w:rsid w:val="008F43C9"/>
    <w:rsid w:val="008F5EBB"/>
    <w:rsid w:val="008F6829"/>
    <w:rsid w:val="008F69DE"/>
    <w:rsid w:val="008F6EEE"/>
    <w:rsid w:val="008F749B"/>
    <w:rsid w:val="009001C5"/>
    <w:rsid w:val="0090115C"/>
    <w:rsid w:val="00906A53"/>
    <w:rsid w:val="00906D55"/>
    <w:rsid w:val="00906FD5"/>
    <w:rsid w:val="00907736"/>
    <w:rsid w:val="00910B88"/>
    <w:rsid w:val="009136B6"/>
    <w:rsid w:val="00913998"/>
    <w:rsid w:val="0091501B"/>
    <w:rsid w:val="00916D04"/>
    <w:rsid w:val="00916DB5"/>
    <w:rsid w:val="00917BE0"/>
    <w:rsid w:val="00917DE7"/>
    <w:rsid w:val="00920466"/>
    <w:rsid w:val="00920F49"/>
    <w:rsid w:val="009211F7"/>
    <w:rsid w:val="00921F3B"/>
    <w:rsid w:val="00923084"/>
    <w:rsid w:val="00923B59"/>
    <w:rsid w:val="00924445"/>
    <w:rsid w:val="00924687"/>
    <w:rsid w:val="009264E4"/>
    <w:rsid w:val="00926D72"/>
    <w:rsid w:val="00927478"/>
    <w:rsid w:val="0093011C"/>
    <w:rsid w:val="0093039F"/>
    <w:rsid w:val="00931047"/>
    <w:rsid w:val="0093121B"/>
    <w:rsid w:val="009315C1"/>
    <w:rsid w:val="00931A67"/>
    <w:rsid w:val="00931E17"/>
    <w:rsid w:val="00932A3A"/>
    <w:rsid w:val="009342E8"/>
    <w:rsid w:val="00935376"/>
    <w:rsid w:val="009361E9"/>
    <w:rsid w:val="0093666D"/>
    <w:rsid w:val="00941DCB"/>
    <w:rsid w:val="0094205C"/>
    <w:rsid w:val="009426A9"/>
    <w:rsid w:val="00942EB0"/>
    <w:rsid w:val="00943EFA"/>
    <w:rsid w:val="00944001"/>
    <w:rsid w:val="00944734"/>
    <w:rsid w:val="00944B39"/>
    <w:rsid w:val="00945A8D"/>
    <w:rsid w:val="00945FE8"/>
    <w:rsid w:val="0094603B"/>
    <w:rsid w:val="00946DF9"/>
    <w:rsid w:val="00947033"/>
    <w:rsid w:val="00947B7A"/>
    <w:rsid w:val="00947BE3"/>
    <w:rsid w:val="00947C27"/>
    <w:rsid w:val="00947E8F"/>
    <w:rsid w:val="00951943"/>
    <w:rsid w:val="00951CCA"/>
    <w:rsid w:val="0095263E"/>
    <w:rsid w:val="0095290C"/>
    <w:rsid w:val="00953DA9"/>
    <w:rsid w:val="00956155"/>
    <w:rsid w:val="0095673C"/>
    <w:rsid w:val="00956BB2"/>
    <w:rsid w:val="00960240"/>
    <w:rsid w:val="0096031B"/>
    <w:rsid w:val="009615D7"/>
    <w:rsid w:val="00961E50"/>
    <w:rsid w:val="00962637"/>
    <w:rsid w:val="00963BF8"/>
    <w:rsid w:val="00963E26"/>
    <w:rsid w:val="00964608"/>
    <w:rsid w:val="009647F2"/>
    <w:rsid w:val="0096511C"/>
    <w:rsid w:val="00965A98"/>
    <w:rsid w:val="0096627D"/>
    <w:rsid w:val="00966DEF"/>
    <w:rsid w:val="0096740B"/>
    <w:rsid w:val="00967B06"/>
    <w:rsid w:val="009705CC"/>
    <w:rsid w:val="00970F42"/>
    <w:rsid w:val="00972319"/>
    <w:rsid w:val="0097257F"/>
    <w:rsid w:val="009729BF"/>
    <w:rsid w:val="00972A9E"/>
    <w:rsid w:val="00973A5A"/>
    <w:rsid w:val="00975ACC"/>
    <w:rsid w:val="009762EA"/>
    <w:rsid w:val="00976969"/>
    <w:rsid w:val="00980113"/>
    <w:rsid w:val="00981632"/>
    <w:rsid w:val="00981AA0"/>
    <w:rsid w:val="00982481"/>
    <w:rsid w:val="0098258D"/>
    <w:rsid w:val="00982C7D"/>
    <w:rsid w:val="0098454E"/>
    <w:rsid w:val="00984813"/>
    <w:rsid w:val="00984FF7"/>
    <w:rsid w:val="00986CE1"/>
    <w:rsid w:val="00987300"/>
    <w:rsid w:val="009876AB"/>
    <w:rsid w:val="00987A8F"/>
    <w:rsid w:val="009935CB"/>
    <w:rsid w:val="00993942"/>
    <w:rsid w:val="00994100"/>
    <w:rsid w:val="00994108"/>
    <w:rsid w:val="009948CF"/>
    <w:rsid w:val="009949B4"/>
    <w:rsid w:val="00995280"/>
    <w:rsid w:val="00995EFB"/>
    <w:rsid w:val="009968CA"/>
    <w:rsid w:val="00996D1E"/>
    <w:rsid w:val="009973EF"/>
    <w:rsid w:val="009A03F9"/>
    <w:rsid w:val="009A0875"/>
    <w:rsid w:val="009A0C44"/>
    <w:rsid w:val="009A0FA6"/>
    <w:rsid w:val="009A181B"/>
    <w:rsid w:val="009A36B1"/>
    <w:rsid w:val="009A3EC0"/>
    <w:rsid w:val="009A434D"/>
    <w:rsid w:val="009A434F"/>
    <w:rsid w:val="009A4382"/>
    <w:rsid w:val="009A50A8"/>
    <w:rsid w:val="009A5C68"/>
    <w:rsid w:val="009A5ECA"/>
    <w:rsid w:val="009A5F53"/>
    <w:rsid w:val="009A62F4"/>
    <w:rsid w:val="009B050D"/>
    <w:rsid w:val="009B05CB"/>
    <w:rsid w:val="009B1977"/>
    <w:rsid w:val="009B1DB7"/>
    <w:rsid w:val="009B2AAF"/>
    <w:rsid w:val="009B38CA"/>
    <w:rsid w:val="009B3FFF"/>
    <w:rsid w:val="009B5B8A"/>
    <w:rsid w:val="009B5F25"/>
    <w:rsid w:val="009B6A9B"/>
    <w:rsid w:val="009B7078"/>
    <w:rsid w:val="009B7641"/>
    <w:rsid w:val="009B7776"/>
    <w:rsid w:val="009B7F41"/>
    <w:rsid w:val="009C1968"/>
    <w:rsid w:val="009C1DFD"/>
    <w:rsid w:val="009C1E9D"/>
    <w:rsid w:val="009C5066"/>
    <w:rsid w:val="009C5334"/>
    <w:rsid w:val="009C73BC"/>
    <w:rsid w:val="009D04BE"/>
    <w:rsid w:val="009D0CE2"/>
    <w:rsid w:val="009D0E6B"/>
    <w:rsid w:val="009D2AE2"/>
    <w:rsid w:val="009D2E3E"/>
    <w:rsid w:val="009D314B"/>
    <w:rsid w:val="009D3FEE"/>
    <w:rsid w:val="009D4BEC"/>
    <w:rsid w:val="009D5C64"/>
    <w:rsid w:val="009D6E7E"/>
    <w:rsid w:val="009D7C66"/>
    <w:rsid w:val="009D7F0B"/>
    <w:rsid w:val="009E1895"/>
    <w:rsid w:val="009E1B77"/>
    <w:rsid w:val="009E246A"/>
    <w:rsid w:val="009E2543"/>
    <w:rsid w:val="009E424C"/>
    <w:rsid w:val="009E4C3E"/>
    <w:rsid w:val="009E4D21"/>
    <w:rsid w:val="009E4E67"/>
    <w:rsid w:val="009E5760"/>
    <w:rsid w:val="009E67BE"/>
    <w:rsid w:val="009E6D4C"/>
    <w:rsid w:val="009F0001"/>
    <w:rsid w:val="009F0B31"/>
    <w:rsid w:val="009F1A36"/>
    <w:rsid w:val="009F22C0"/>
    <w:rsid w:val="009F4078"/>
    <w:rsid w:val="009F40ED"/>
    <w:rsid w:val="009F4A01"/>
    <w:rsid w:val="009F4B22"/>
    <w:rsid w:val="009F4E3A"/>
    <w:rsid w:val="009F5EE2"/>
    <w:rsid w:val="009F64A3"/>
    <w:rsid w:val="009F69D1"/>
    <w:rsid w:val="009F6ED5"/>
    <w:rsid w:val="00A00E9C"/>
    <w:rsid w:val="00A01462"/>
    <w:rsid w:val="00A01B8C"/>
    <w:rsid w:val="00A01E81"/>
    <w:rsid w:val="00A029E5"/>
    <w:rsid w:val="00A02EDD"/>
    <w:rsid w:val="00A03392"/>
    <w:rsid w:val="00A040BD"/>
    <w:rsid w:val="00A04297"/>
    <w:rsid w:val="00A049E6"/>
    <w:rsid w:val="00A04B7F"/>
    <w:rsid w:val="00A05362"/>
    <w:rsid w:val="00A07A97"/>
    <w:rsid w:val="00A07E6A"/>
    <w:rsid w:val="00A07E80"/>
    <w:rsid w:val="00A10454"/>
    <w:rsid w:val="00A10E65"/>
    <w:rsid w:val="00A116A9"/>
    <w:rsid w:val="00A12FFE"/>
    <w:rsid w:val="00A1394F"/>
    <w:rsid w:val="00A145B0"/>
    <w:rsid w:val="00A146B6"/>
    <w:rsid w:val="00A151C1"/>
    <w:rsid w:val="00A15248"/>
    <w:rsid w:val="00A15927"/>
    <w:rsid w:val="00A1614C"/>
    <w:rsid w:val="00A16814"/>
    <w:rsid w:val="00A17AEE"/>
    <w:rsid w:val="00A20AFE"/>
    <w:rsid w:val="00A21486"/>
    <w:rsid w:val="00A21ED3"/>
    <w:rsid w:val="00A2243A"/>
    <w:rsid w:val="00A2291A"/>
    <w:rsid w:val="00A2461D"/>
    <w:rsid w:val="00A250A3"/>
    <w:rsid w:val="00A25733"/>
    <w:rsid w:val="00A25D48"/>
    <w:rsid w:val="00A26578"/>
    <w:rsid w:val="00A27F87"/>
    <w:rsid w:val="00A3239C"/>
    <w:rsid w:val="00A338C1"/>
    <w:rsid w:val="00A33ADB"/>
    <w:rsid w:val="00A33D3B"/>
    <w:rsid w:val="00A34091"/>
    <w:rsid w:val="00A345C0"/>
    <w:rsid w:val="00A3492A"/>
    <w:rsid w:val="00A34947"/>
    <w:rsid w:val="00A34BC2"/>
    <w:rsid w:val="00A34D17"/>
    <w:rsid w:val="00A34D30"/>
    <w:rsid w:val="00A35AC5"/>
    <w:rsid w:val="00A35D8D"/>
    <w:rsid w:val="00A362C5"/>
    <w:rsid w:val="00A40401"/>
    <w:rsid w:val="00A41350"/>
    <w:rsid w:val="00A42561"/>
    <w:rsid w:val="00A42948"/>
    <w:rsid w:val="00A438FD"/>
    <w:rsid w:val="00A43ECB"/>
    <w:rsid w:val="00A43F18"/>
    <w:rsid w:val="00A4444B"/>
    <w:rsid w:val="00A44467"/>
    <w:rsid w:val="00A454B8"/>
    <w:rsid w:val="00A4581F"/>
    <w:rsid w:val="00A46292"/>
    <w:rsid w:val="00A4688E"/>
    <w:rsid w:val="00A469E8"/>
    <w:rsid w:val="00A46C8A"/>
    <w:rsid w:val="00A477C4"/>
    <w:rsid w:val="00A4785E"/>
    <w:rsid w:val="00A50448"/>
    <w:rsid w:val="00A5066E"/>
    <w:rsid w:val="00A50B54"/>
    <w:rsid w:val="00A514E1"/>
    <w:rsid w:val="00A5196E"/>
    <w:rsid w:val="00A522B1"/>
    <w:rsid w:val="00A52A2A"/>
    <w:rsid w:val="00A538FF"/>
    <w:rsid w:val="00A5457D"/>
    <w:rsid w:val="00A54F8C"/>
    <w:rsid w:val="00A55A92"/>
    <w:rsid w:val="00A56655"/>
    <w:rsid w:val="00A5706E"/>
    <w:rsid w:val="00A57397"/>
    <w:rsid w:val="00A611DA"/>
    <w:rsid w:val="00A61448"/>
    <w:rsid w:val="00A61DCB"/>
    <w:rsid w:val="00A61EE6"/>
    <w:rsid w:val="00A631CE"/>
    <w:rsid w:val="00A64428"/>
    <w:rsid w:val="00A644FE"/>
    <w:rsid w:val="00A65AAA"/>
    <w:rsid w:val="00A6724E"/>
    <w:rsid w:val="00A6756B"/>
    <w:rsid w:val="00A679E7"/>
    <w:rsid w:val="00A67C41"/>
    <w:rsid w:val="00A67E5D"/>
    <w:rsid w:val="00A70B08"/>
    <w:rsid w:val="00A70BC2"/>
    <w:rsid w:val="00A70BFA"/>
    <w:rsid w:val="00A70CE4"/>
    <w:rsid w:val="00A71F36"/>
    <w:rsid w:val="00A7286F"/>
    <w:rsid w:val="00A759AE"/>
    <w:rsid w:val="00A76533"/>
    <w:rsid w:val="00A768B5"/>
    <w:rsid w:val="00A80451"/>
    <w:rsid w:val="00A80812"/>
    <w:rsid w:val="00A81530"/>
    <w:rsid w:val="00A827C6"/>
    <w:rsid w:val="00A829B1"/>
    <w:rsid w:val="00A82B94"/>
    <w:rsid w:val="00A837D5"/>
    <w:rsid w:val="00A839C5"/>
    <w:rsid w:val="00A85271"/>
    <w:rsid w:val="00A8603B"/>
    <w:rsid w:val="00A90207"/>
    <w:rsid w:val="00A906DB"/>
    <w:rsid w:val="00A908A3"/>
    <w:rsid w:val="00A9129A"/>
    <w:rsid w:val="00A918DB"/>
    <w:rsid w:val="00A93888"/>
    <w:rsid w:val="00A93C5C"/>
    <w:rsid w:val="00A9410C"/>
    <w:rsid w:val="00A94B81"/>
    <w:rsid w:val="00A95671"/>
    <w:rsid w:val="00A958C7"/>
    <w:rsid w:val="00A958E2"/>
    <w:rsid w:val="00A96AC0"/>
    <w:rsid w:val="00A96B3C"/>
    <w:rsid w:val="00A97094"/>
    <w:rsid w:val="00A9722E"/>
    <w:rsid w:val="00AA0885"/>
    <w:rsid w:val="00AA10A8"/>
    <w:rsid w:val="00AA1840"/>
    <w:rsid w:val="00AA1A56"/>
    <w:rsid w:val="00AA27DF"/>
    <w:rsid w:val="00AA2F5D"/>
    <w:rsid w:val="00AA302B"/>
    <w:rsid w:val="00AA354E"/>
    <w:rsid w:val="00AA392C"/>
    <w:rsid w:val="00AA3DA5"/>
    <w:rsid w:val="00AA4004"/>
    <w:rsid w:val="00AA5681"/>
    <w:rsid w:val="00AA5A1D"/>
    <w:rsid w:val="00AA6DF8"/>
    <w:rsid w:val="00AA75CA"/>
    <w:rsid w:val="00AA7F3D"/>
    <w:rsid w:val="00AB0BAB"/>
    <w:rsid w:val="00AB0FE7"/>
    <w:rsid w:val="00AB0FF1"/>
    <w:rsid w:val="00AB29F6"/>
    <w:rsid w:val="00AB3E76"/>
    <w:rsid w:val="00AB4047"/>
    <w:rsid w:val="00AB58D8"/>
    <w:rsid w:val="00AB665C"/>
    <w:rsid w:val="00AB6DAB"/>
    <w:rsid w:val="00AB7161"/>
    <w:rsid w:val="00AC0AB2"/>
    <w:rsid w:val="00AC2C8F"/>
    <w:rsid w:val="00AC301F"/>
    <w:rsid w:val="00AC3BDE"/>
    <w:rsid w:val="00AC3E85"/>
    <w:rsid w:val="00AC4345"/>
    <w:rsid w:val="00AC4A68"/>
    <w:rsid w:val="00AC508D"/>
    <w:rsid w:val="00AC7B68"/>
    <w:rsid w:val="00AC7BA1"/>
    <w:rsid w:val="00AD0256"/>
    <w:rsid w:val="00AD0C79"/>
    <w:rsid w:val="00AD1071"/>
    <w:rsid w:val="00AD10BC"/>
    <w:rsid w:val="00AD2151"/>
    <w:rsid w:val="00AD3EF0"/>
    <w:rsid w:val="00AD60EF"/>
    <w:rsid w:val="00AD6C9D"/>
    <w:rsid w:val="00AD6D7F"/>
    <w:rsid w:val="00AD7C2C"/>
    <w:rsid w:val="00AD7D5A"/>
    <w:rsid w:val="00AE03AD"/>
    <w:rsid w:val="00AE0FAD"/>
    <w:rsid w:val="00AE4999"/>
    <w:rsid w:val="00AE6D3A"/>
    <w:rsid w:val="00AF043F"/>
    <w:rsid w:val="00AF0752"/>
    <w:rsid w:val="00AF13D9"/>
    <w:rsid w:val="00AF1EB3"/>
    <w:rsid w:val="00AF2649"/>
    <w:rsid w:val="00AF29B9"/>
    <w:rsid w:val="00AF29F9"/>
    <w:rsid w:val="00AF305E"/>
    <w:rsid w:val="00AF3078"/>
    <w:rsid w:val="00AF445E"/>
    <w:rsid w:val="00AF567E"/>
    <w:rsid w:val="00AF5D18"/>
    <w:rsid w:val="00AF66D9"/>
    <w:rsid w:val="00AF6A6B"/>
    <w:rsid w:val="00AF707C"/>
    <w:rsid w:val="00AF7516"/>
    <w:rsid w:val="00AF795D"/>
    <w:rsid w:val="00B00413"/>
    <w:rsid w:val="00B0097C"/>
    <w:rsid w:val="00B02725"/>
    <w:rsid w:val="00B04CF0"/>
    <w:rsid w:val="00B050F4"/>
    <w:rsid w:val="00B06730"/>
    <w:rsid w:val="00B10D38"/>
    <w:rsid w:val="00B10F27"/>
    <w:rsid w:val="00B11660"/>
    <w:rsid w:val="00B12B29"/>
    <w:rsid w:val="00B12D41"/>
    <w:rsid w:val="00B13135"/>
    <w:rsid w:val="00B14880"/>
    <w:rsid w:val="00B158B7"/>
    <w:rsid w:val="00B16E02"/>
    <w:rsid w:val="00B175EE"/>
    <w:rsid w:val="00B17B25"/>
    <w:rsid w:val="00B21896"/>
    <w:rsid w:val="00B222F6"/>
    <w:rsid w:val="00B2379E"/>
    <w:rsid w:val="00B2406E"/>
    <w:rsid w:val="00B254D8"/>
    <w:rsid w:val="00B27BA0"/>
    <w:rsid w:val="00B30FDF"/>
    <w:rsid w:val="00B3259A"/>
    <w:rsid w:val="00B327C2"/>
    <w:rsid w:val="00B32ACF"/>
    <w:rsid w:val="00B32D0C"/>
    <w:rsid w:val="00B32D60"/>
    <w:rsid w:val="00B33053"/>
    <w:rsid w:val="00B3334C"/>
    <w:rsid w:val="00B33930"/>
    <w:rsid w:val="00B339B5"/>
    <w:rsid w:val="00B348B1"/>
    <w:rsid w:val="00B35A60"/>
    <w:rsid w:val="00B35AE2"/>
    <w:rsid w:val="00B35B23"/>
    <w:rsid w:val="00B35E07"/>
    <w:rsid w:val="00B362AC"/>
    <w:rsid w:val="00B3697E"/>
    <w:rsid w:val="00B37322"/>
    <w:rsid w:val="00B37A1E"/>
    <w:rsid w:val="00B37C7B"/>
    <w:rsid w:val="00B37DE6"/>
    <w:rsid w:val="00B42E8A"/>
    <w:rsid w:val="00B43E89"/>
    <w:rsid w:val="00B459E1"/>
    <w:rsid w:val="00B46759"/>
    <w:rsid w:val="00B47AC0"/>
    <w:rsid w:val="00B50726"/>
    <w:rsid w:val="00B50D09"/>
    <w:rsid w:val="00B50E64"/>
    <w:rsid w:val="00B50EA1"/>
    <w:rsid w:val="00B51300"/>
    <w:rsid w:val="00B5217F"/>
    <w:rsid w:val="00B526AF"/>
    <w:rsid w:val="00B52E06"/>
    <w:rsid w:val="00B53C0A"/>
    <w:rsid w:val="00B5515C"/>
    <w:rsid w:val="00B569DD"/>
    <w:rsid w:val="00B57009"/>
    <w:rsid w:val="00B57391"/>
    <w:rsid w:val="00B60430"/>
    <w:rsid w:val="00B6093F"/>
    <w:rsid w:val="00B60A4C"/>
    <w:rsid w:val="00B61FBD"/>
    <w:rsid w:val="00B64CD0"/>
    <w:rsid w:val="00B6531F"/>
    <w:rsid w:val="00B70770"/>
    <w:rsid w:val="00B70B90"/>
    <w:rsid w:val="00B7182D"/>
    <w:rsid w:val="00B71B23"/>
    <w:rsid w:val="00B7290D"/>
    <w:rsid w:val="00B72A0D"/>
    <w:rsid w:val="00B72AB0"/>
    <w:rsid w:val="00B7372B"/>
    <w:rsid w:val="00B73FF5"/>
    <w:rsid w:val="00B744B3"/>
    <w:rsid w:val="00B75BEE"/>
    <w:rsid w:val="00B75FEE"/>
    <w:rsid w:val="00B760B6"/>
    <w:rsid w:val="00B768FA"/>
    <w:rsid w:val="00B76F4E"/>
    <w:rsid w:val="00B77621"/>
    <w:rsid w:val="00B77E51"/>
    <w:rsid w:val="00B80C2E"/>
    <w:rsid w:val="00B817A1"/>
    <w:rsid w:val="00B81CA0"/>
    <w:rsid w:val="00B826A7"/>
    <w:rsid w:val="00B82CA1"/>
    <w:rsid w:val="00B82EDC"/>
    <w:rsid w:val="00B84443"/>
    <w:rsid w:val="00B855A1"/>
    <w:rsid w:val="00B85610"/>
    <w:rsid w:val="00B85793"/>
    <w:rsid w:val="00B8641B"/>
    <w:rsid w:val="00B87DF3"/>
    <w:rsid w:val="00B90D75"/>
    <w:rsid w:val="00B9215F"/>
    <w:rsid w:val="00B92C88"/>
    <w:rsid w:val="00B932A4"/>
    <w:rsid w:val="00B934BF"/>
    <w:rsid w:val="00B95FF3"/>
    <w:rsid w:val="00B96155"/>
    <w:rsid w:val="00B979A2"/>
    <w:rsid w:val="00BA0137"/>
    <w:rsid w:val="00BA0997"/>
    <w:rsid w:val="00BA2593"/>
    <w:rsid w:val="00BA26D9"/>
    <w:rsid w:val="00BA2DD9"/>
    <w:rsid w:val="00BA4A37"/>
    <w:rsid w:val="00BA5877"/>
    <w:rsid w:val="00BA5E05"/>
    <w:rsid w:val="00BA6DC4"/>
    <w:rsid w:val="00BA6F21"/>
    <w:rsid w:val="00BA7172"/>
    <w:rsid w:val="00BA73C1"/>
    <w:rsid w:val="00BB17AA"/>
    <w:rsid w:val="00BB2298"/>
    <w:rsid w:val="00BB33E3"/>
    <w:rsid w:val="00BB37DB"/>
    <w:rsid w:val="00BB6554"/>
    <w:rsid w:val="00BB6B37"/>
    <w:rsid w:val="00BB70B4"/>
    <w:rsid w:val="00BB79D6"/>
    <w:rsid w:val="00BB7B68"/>
    <w:rsid w:val="00BC1879"/>
    <w:rsid w:val="00BC3BF0"/>
    <w:rsid w:val="00BC4840"/>
    <w:rsid w:val="00BC536A"/>
    <w:rsid w:val="00BC6467"/>
    <w:rsid w:val="00BC6905"/>
    <w:rsid w:val="00BC69A3"/>
    <w:rsid w:val="00BC73B7"/>
    <w:rsid w:val="00BC7AB4"/>
    <w:rsid w:val="00BC7DFD"/>
    <w:rsid w:val="00BD006B"/>
    <w:rsid w:val="00BD1200"/>
    <w:rsid w:val="00BD15FA"/>
    <w:rsid w:val="00BD19D2"/>
    <w:rsid w:val="00BD22AC"/>
    <w:rsid w:val="00BD2466"/>
    <w:rsid w:val="00BD37D2"/>
    <w:rsid w:val="00BD3C86"/>
    <w:rsid w:val="00BD4250"/>
    <w:rsid w:val="00BD4479"/>
    <w:rsid w:val="00BD484B"/>
    <w:rsid w:val="00BD4A14"/>
    <w:rsid w:val="00BD506E"/>
    <w:rsid w:val="00BD51B0"/>
    <w:rsid w:val="00BD5C43"/>
    <w:rsid w:val="00BD5F31"/>
    <w:rsid w:val="00BD640F"/>
    <w:rsid w:val="00BD67EB"/>
    <w:rsid w:val="00BD6BD3"/>
    <w:rsid w:val="00BD70A6"/>
    <w:rsid w:val="00BE04C5"/>
    <w:rsid w:val="00BE0538"/>
    <w:rsid w:val="00BE13B7"/>
    <w:rsid w:val="00BE3D30"/>
    <w:rsid w:val="00BE4CC7"/>
    <w:rsid w:val="00BE65B6"/>
    <w:rsid w:val="00BE6E57"/>
    <w:rsid w:val="00BE78BB"/>
    <w:rsid w:val="00BE792B"/>
    <w:rsid w:val="00BF01FF"/>
    <w:rsid w:val="00BF0EE8"/>
    <w:rsid w:val="00BF1E35"/>
    <w:rsid w:val="00BF30C8"/>
    <w:rsid w:val="00BF3437"/>
    <w:rsid w:val="00BF4059"/>
    <w:rsid w:val="00BF43D0"/>
    <w:rsid w:val="00BF4C67"/>
    <w:rsid w:val="00BF579A"/>
    <w:rsid w:val="00C00B85"/>
    <w:rsid w:val="00C01383"/>
    <w:rsid w:val="00C02B63"/>
    <w:rsid w:val="00C02B8F"/>
    <w:rsid w:val="00C03FC8"/>
    <w:rsid w:val="00C0418C"/>
    <w:rsid w:val="00C04DB2"/>
    <w:rsid w:val="00C066A5"/>
    <w:rsid w:val="00C06DE5"/>
    <w:rsid w:val="00C1020C"/>
    <w:rsid w:val="00C106EC"/>
    <w:rsid w:val="00C10A93"/>
    <w:rsid w:val="00C1176B"/>
    <w:rsid w:val="00C11A13"/>
    <w:rsid w:val="00C12344"/>
    <w:rsid w:val="00C13632"/>
    <w:rsid w:val="00C13A07"/>
    <w:rsid w:val="00C14EB1"/>
    <w:rsid w:val="00C15E01"/>
    <w:rsid w:val="00C16C4E"/>
    <w:rsid w:val="00C16D20"/>
    <w:rsid w:val="00C175DB"/>
    <w:rsid w:val="00C1781E"/>
    <w:rsid w:val="00C178FC"/>
    <w:rsid w:val="00C17E6D"/>
    <w:rsid w:val="00C17FA3"/>
    <w:rsid w:val="00C2053B"/>
    <w:rsid w:val="00C20AFD"/>
    <w:rsid w:val="00C21C8F"/>
    <w:rsid w:val="00C21D24"/>
    <w:rsid w:val="00C21FE5"/>
    <w:rsid w:val="00C238B0"/>
    <w:rsid w:val="00C2639D"/>
    <w:rsid w:val="00C267C6"/>
    <w:rsid w:val="00C26ACE"/>
    <w:rsid w:val="00C3000B"/>
    <w:rsid w:val="00C301B4"/>
    <w:rsid w:val="00C3125B"/>
    <w:rsid w:val="00C317BC"/>
    <w:rsid w:val="00C3190B"/>
    <w:rsid w:val="00C325B1"/>
    <w:rsid w:val="00C32B2A"/>
    <w:rsid w:val="00C33003"/>
    <w:rsid w:val="00C33298"/>
    <w:rsid w:val="00C33F66"/>
    <w:rsid w:val="00C35416"/>
    <w:rsid w:val="00C357B2"/>
    <w:rsid w:val="00C3617C"/>
    <w:rsid w:val="00C37C1F"/>
    <w:rsid w:val="00C40C4B"/>
    <w:rsid w:val="00C40E2A"/>
    <w:rsid w:val="00C40F8E"/>
    <w:rsid w:val="00C415E2"/>
    <w:rsid w:val="00C41C73"/>
    <w:rsid w:val="00C443A7"/>
    <w:rsid w:val="00C4442C"/>
    <w:rsid w:val="00C4481F"/>
    <w:rsid w:val="00C448EF"/>
    <w:rsid w:val="00C44F80"/>
    <w:rsid w:val="00C46BBA"/>
    <w:rsid w:val="00C501C8"/>
    <w:rsid w:val="00C50241"/>
    <w:rsid w:val="00C50503"/>
    <w:rsid w:val="00C51808"/>
    <w:rsid w:val="00C51893"/>
    <w:rsid w:val="00C52819"/>
    <w:rsid w:val="00C53892"/>
    <w:rsid w:val="00C545DB"/>
    <w:rsid w:val="00C55C04"/>
    <w:rsid w:val="00C56E34"/>
    <w:rsid w:val="00C576E4"/>
    <w:rsid w:val="00C57F58"/>
    <w:rsid w:val="00C6011D"/>
    <w:rsid w:val="00C60374"/>
    <w:rsid w:val="00C60B99"/>
    <w:rsid w:val="00C62DA2"/>
    <w:rsid w:val="00C62FAA"/>
    <w:rsid w:val="00C64A11"/>
    <w:rsid w:val="00C66EB6"/>
    <w:rsid w:val="00C7000A"/>
    <w:rsid w:val="00C70138"/>
    <w:rsid w:val="00C71736"/>
    <w:rsid w:val="00C71F46"/>
    <w:rsid w:val="00C72B4B"/>
    <w:rsid w:val="00C75C21"/>
    <w:rsid w:val="00C76A8C"/>
    <w:rsid w:val="00C77194"/>
    <w:rsid w:val="00C77FD6"/>
    <w:rsid w:val="00C80775"/>
    <w:rsid w:val="00C807F8"/>
    <w:rsid w:val="00C81412"/>
    <w:rsid w:val="00C81421"/>
    <w:rsid w:val="00C81B03"/>
    <w:rsid w:val="00C831D9"/>
    <w:rsid w:val="00C831FD"/>
    <w:rsid w:val="00C837E3"/>
    <w:rsid w:val="00C84A0D"/>
    <w:rsid w:val="00C862AC"/>
    <w:rsid w:val="00C8720A"/>
    <w:rsid w:val="00C872C0"/>
    <w:rsid w:val="00C87986"/>
    <w:rsid w:val="00C87B00"/>
    <w:rsid w:val="00C87B5E"/>
    <w:rsid w:val="00C90285"/>
    <w:rsid w:val="00C90308"/>
    <w:rsid w:val="00C907D6"/>
    <w:rsid w:val="00C94578"/>
    <w:rsid w:val="00C945B5"/>
    <w:rsid w:val="00C95C19"/>
    <w:rsid w:val="00C9686A"/>
    <w:rsid w:val="00C96C4C"/>
    <w:rsid w:val="00C9705E"/>
    <w:rsid w:val="00C9760C"/>
    <w:rsid w:val="00C9770F"/>
    <w:rsid w:val="00C97908"/>
    <w:rsid w:val="00C97CDE"/>
    <w:rsid w:val="00CA014F"/>
    <w:rsid w:val="00CA0323"/>
    <w:rsid w:val="00CA08EF"/>
    <w:rsid w:val="00CA0B97"/>
    <w:rsid w:val="00CA1646"/>
    <w:rsid w:val="00CA1C53"/>
    <w:rsid w:val="00CA20CA"/>
    <w:rsid w:val="00CA3B36"/>
    <w:rsid w:val="00CA4FBF"/>
    <w:rsid w:val="00CA564A"/>
    <w:rsid w:val="00CB0483"/>
    <w:rsid w:val="00CB1233"/>
    <w:rsid w:val="00CB12A5"/>
    <w:rsid w:val="00CB2963"/>
    <w:rsid w:val="00CB2C6C"/>
    <w:rsid w:val="00CB4253"/>
    <w:rsid w:val="00CB598B"/>
    <w:rsid w:val="00CB640E"/>
    <w:rsid w:val="00CB6933"/>
    <w:rsid w:val="00CB6F74"/>
    <w:rsid w:val="00CB71E4"/>
    <w:rsid w:val="00CB7462"/>
    <w:rsid w:val="00CB7C5B"/>
    <w:rsid w:val="00CC03FA"/>
    <w:rsid w:val="00CC0BEA"/>
    <w:rsid w:val="00CC0CD6"/>
    <w:rsid w:val="00CC170D"/>
    <w:rsid w:val="00CC1794"/>
    <w:rsid w:val="00CC1DD4"/>
    <w:rsid w:val="00CC387F"/>
    <w:rsid w:val="00CC3A06"/>
    <w:rsid w:val="00CC3A4E"/>
    <w:rsid w:val="00CC3D4D"/>
    <w:rsid w:val="00CC4BB8"/>
    <w:rsid w:val="00CC5765"/>
    <w:rsid w:val="00CC6CF0"/>
    <w:rsid w:val="00CD01AF"/>
    <w:rsid w:val="00CD115C"/>
    <w:rsid w:val="00CD1C75"/>
    <w:rsid w:val="00CD3015"/>
    <w:rsid w:val="00CD3092"/>
    <w:rsid w:val="00CD319D"/>
    <w:rsid w:val="00CD329A"/>
    <w:rsid w:val="00CD350C"/>
    <w:rsid w:val="00CD5305"/>
    <w:rsid w:val="00CD5BD5"/>
    <w:rsid w:val="00CD62C5"/>
    <w:rsid w:val="00CD6411"/>
    <w:rsid w:val="00CD6B3C"/>
    <w:rsid w:val="00CD7D3E"/>
    <w:rsid w:val="00CE0543"/>
    <w:rsid w:val="00CE08F1"/>
    <w:rsid w:val="00CE0981"/>
    <w:rsid w:val="00CE129D"/>
    <w:rsid w:val="00CE3431"/>
    <w:rsid w:val="00CE505E"/>
    <w:rsid w:val="00CE7572"/>
    <w:rsid w:val="00CE7942"/>
    <w:rsid w:val="00CE7C36"/>
    <w:rsid w:val="00CF001E"/>
    <w:rsid w:val="00CF0E44"/>
    <w:rsid w:val="00CF1602"/>
    <w:rsid w:val="00CF2DF6"/>
    <w:rsid w:val="00CF34C8"/>
    <w:rsid w:val="00CF35D6"/>
    <w:rsid w:val="00CF366E"/>
    <w:rsid w:val="00CF5245"/>
    <w:rsid w:val="00CF64DF"/>
    <w:rsid w:val="00D00F97"/>
    <w:rsid w:val="00D01C7C"/>
    <w:rsid w:val="00D033C5"/>
    <w:rsid w:val="00D03878"/>
    <w:rsid w:val="00D0444B"/>
    <w:rsid w:val="00D0489D"/>
    <w:rsid w:val="00D04B21"/>
    <w:rsid w:val="00D0592E"/>
    <w:rsid w:val="00D05D8A"/>
    <w:rsid w:val="00D06BEA"/>
    <w:rsid w:val="00D0732E"/>
    <w:rsid w:val="00D07FB2"/>
    <w:rsid w:val="00D10213"/>
    <w:rsid w:val="00D11259"/>
    <w:rsid w:val="00D126E6"/>
    <w:rsid w:val="00D12D7B"/>
    <w:rsid w:val="00D1323C"/>
    <w:rsid w:val="00D13DFA"/>
    <w:rsid w:val="00D15558"/>
    <w:rsid w:val="00D15E53"/>
    <w:rsid w:val="00D15FE9"/>
    <w:rsid w:val="00D17906"/>
    <w:rsid w:val="00D17D1E"/>
    <w:rsid w:val="00D2059E"/>
    <w:rsid w:val="00D21DCF"/>
    <w:rsid w:val="00D22576"/>
    <w:rsid w:val="00D231B8"/>
    <w:rsid w:val="00D2375C"/>
    <w:rsid w:val="00D24308"/>
    <w:rsid w:val="00D263EB"/>
    <w:rsid w:val="00D26916"/>
    <w:rsid w:val="00D2732A"/>
    <w:rsid w:val="00D31EEC"/>
    <w:rsid w:val="00D33EB8"/>
    <w:rsid w:val="00D34682"/>
    <w:rsid w:val="00D34C71"/>
    <w:rsid w:val="00D34FEC"/>
    <w:rsid w:val="00D35033"/>
    <w:rsid w:val="00D358FD"/>
    <w:rsid w:val="00D3640E"/>
    <w:rsid w:val="00D36C90"/>
    <w:rsid w:val="00D375A8"/>
    <w:rsid w:val="00D41B13"/>
    <w:rsid w:val="00D41BE8"/>
    <w:rsid w:val="00D42A96"/>
    <w:rsid w:val="00D45C43"/>
    <w:rsid w:val="00D45FC9"/>
    <w:rsid w:val="00D4685C"/>
    <w:rsid w:val="00D46FD5"/>
    <w:rsid w:val="00D473ED"/>
    <w:rsid w:val="00D47430"/>
    <w:rsid w:val="00D47BA4"/>
    <w:rsid w:val="00D50B10"/>
    <w:rsid w:val="00D51147"/>
    <w:rsid w:val="00D5184A"/>
    <w:rsid w:val="00D51D6B"/>
    <w:rsid w:val="00D51ED7"/>
    <w:rsid w:val="00D5231E"/>
    <w:rsid w:val="00D52CE5"/>
    <w:rsid w:val="00D53A8D"/>
    <w:rsid w:val="00D53BE5"/>
    <w:rsid w:val="00D53E3F"/>
    <w:rsid w:val="00D54421"/>
    <w:rsid w:val="00D5733B"/>
    <w:rsid w:val="00D574AE"/>
    <w:rsid w:val="00D576B2"/>
    <w:rsid w:val="00D60080"/>
    <w:rsid w:val="00D61B5F"/>
    <w:rsid w:val="00D61E58"/>
    <w:rsid w:val="00D62122"/>
    <w:rsid w:val="00D6246B"/>
    <w:rsid w:val="00D6338F"/>
    <w:rsid w:val="00D648AC"/>
    <w:rsid w:val="00D6541C"/>
    <w:rsid w:val="00D65FBA"/>
    <w:rsid w:val="00D6652D"/>
    <w:rsid w:val="00D667AB"/>
    <w:rsid w:val="00D66B14"/>
    <w:rsid w:val="00D67D4B"/>
    <w:rsid w:val="00D715D0"/>
    <w:rsid w:val="00D723CB"/>
    <w:rsid w:val="00D725AC"/>
    <w:rsid w:val="00D73472"/>
    <w:rsid w:val="00D74C5C"/>
    <w:rsid w:val="00D751F1"/>
    <w:rsid w:val="00D763DA"/>
    <w:rsid w:val="00D76B56"/>
    <w:rsid w:val="00D8403F"/>
    <w:rsid w:val="00D84500"/>
    <w:rsid w:val="00D8473D"/>
    <w:rsid w:val="00D8482C"/>
    <w:rsid w:val="00D852D7"/>
    <w:rsid w:val="00D85612"/>
    <w:rsid w:val="00D85655"/>
    <w:rsid w:val="00D85DA5"/>
    <w:rsid w:val="00D86976"/>
    <w:rsid w:val="00D91FE2"/>
    <w:rsid w:val="00D92349"/>
    <w:rsid w:val="00D92538"/>
    <w:rsid w:val="00D92FC8"/>
    <w:rsid w:val="00D95774"/>
    <w:rsid w:val="00D9653A"/>
    <w:rsid w:val="00D966F9"/>
    <w:rsid w:val="00DA224C"/>
    <w:rsid w:val="00DA2F49"/>
    <w:rsid w:val="00DA3851"/>
    <w:rsid w:val="00DA4A07"/>
    <w:rsid w:val="00DA4C7D"/>
    <w:rsid w:val="00DA5321"/>
    <w:rsid w:val="00DA77C2"/>
    <w:rsid w:val="00DA7AE6"/>
    <w:rsid w:val="00DA7E32"/>
    <w:rsid w:val="00DB0553"/>
    <w:rsid w:val="00DB076C"/>
    <w:rsid w:val="00DB1369"/>
    <w:rsid w:val="00DB1A79"/>
    <w:rsid w:val="00DB3654"/>
    <w:rsid w:val="00DB389F"/>
    <w:rsid w:val="00DB41D4"/>
    <w:rsid w:val="00DB659F"/>
    <w:rsid w:val="00DB6996"/>
    <w:rsid w:val="00DB7981"/>
    <w:rsid w:val="00DC034A"/>
    <w:rsid w:val="00DC0763"/>
    <w:rsid w:val="00DC0A64"/>
    <w:rsid w:val="00DC0B07"/>
    <w:rsid w:val="00DC0E57"/>
    <w:rsid w:val="00DC1D4E"/>
    <w:rsid w:val="00DC20E5"/>
    <w:rsid w:val="00DC2196"/>
    <w:rsid w:val="00DC3FAC"/>
    <w:rsid w:val="00DC4F8A"/>
    <w:rsid w:val="00DC56EF"/>
    <w:rsid w:val="00DC57BC"/>
    <w:rsid w:val="00DC601E"/>
    <w:rsid w:val="00DC7FEE"/>
    <w:rsid w:val="00DD0C58"/>
    <w:rsid w:val="00DD2728"/>
    <w:rsid w:val="00DD3E55"/>
    <w:rsid w:val="00DD53DD"/>
    <w:rsid w:val="00DD7884"/>
    <w:rsid w:val="00DE1E7D"/>
    <w:rsid w:val="00DE5023"/>
    <w:rsid w:val="00DE5390"/>
    <w:rsid w:val="00DE628E"/>
    <w:rsid w:val="00DE63BD"/>
    <w:rsid w:val="00DE63F5"/>
    <w:rsid w:val="00DE66C2"/>
    <w:rsid w:val="00DE6754"/>
    <w:rsid w:val="00DE6BF8"/>
    <w:rsid w:val="00DE70EB"/>
    <w:rsid w:val="00DE7949"/>
    <w:rsid w:val="00DF2374"/>
    <w:rsid w:val="00DF309E"/>
    <w:rsid w:val="00DF3CDF"/>
    <w:rsid w:val="00DF42A3"/>
    <w:rsid w:val="00DF7259"/>
    <w:rsid w:val="00E00C55"/>
    <w:rsid w:val="00E0207F"/>
    <w:rsid w:val="00E0313F"/>
    <w:rsid w:val="00E03FBF"/>
    <w:rsid w:val="00E04254"/>
    <w:rsid w:val="00E04F80"/>
    <w:rsid w:val="00E05B9C"/>
    <w:rsid w:val="00E0607A"/>
    <w:rsid w:val="00E0677F"/>
    <w:rsid w:val="00E06FDE"/>
    <w:rsid w:val="00E10223"/>
    <w:rsid w:val="00E10788"/>
    <w:rsid w:val="00E11013"/>
    <w:rsid w:val="00E11E8E"/>
    <w:rsid w:val="00E12E4C"/>
    <w:rsid w:val="00E1424A"/>
    <w:rsid w:val="00E1582D"/>
    <w:rsid w:val="00E21FF1"/>
    <w:rsid w:val="00E22246"/>
    <w:rsid w:val="00E228BB"/>
    <w:rsid w:val="00E22AB4"/>
    <w:rsid w:val="00E22C6F"/>
    <w:rsid w:val="00E22EBB"/>
    <w:rsid w:val="00E2310F"/>
    <w:rsid w:val="00E2317E"/>
    <w:rsid w:val="00E23DED"/>
    <w:rsid w:val="00E2477D"/>
    <w:rsid w:val="00E24A62"/>
    <w:rsid w:val="00E270B2"/>
    <w:rsid w:val="00E27144"/>
    <w:rsid w:val="00E301E6"/>
    <w:rsid w:val="00E3056A"/>
    <w:rsid w:val="00E31151"/>
    <w:rsid w:val="00E31F31"/>
    <w:rsid w:val="00E32F1D"/>
    <w:rsid w:val="00E3383A"/>
    <w:rsid w:val="00E33C7C"/>
    <w:rsid w:val="00E342D9"/>
    <w:rsid w:val="00E34373"/>
    <w:rsid w:val="00E34E57"/>
    <w:rsid w:val="00E35010"/>
    <w:rsid w:val="00E36AE7"/>
    <w:rsid w:val="00E40826"/>
    <w:rsid w:val="00E41964"/>
    <w:rsid w:val="00E42C21"/>
    <w:rsid w:val="00E43237"/>
    <w:rsid w:val="00E43520"/>
    <w:rsid w:val="00E4389C"/>
    <w:rsid w:val="00E43C30"/>
    <w:rsid w:val="00E454F3"/>
    <w:rsid w:val="00E4560C"/>
    <w:rsid w:val="00E4593E"/>
    <w:rsid w:val="00E45946"/>
    <w:rsid w:val="00E45E47"/>
    <w:rsid w:val="00E463B3"/>
    <w:rsid w:val="00E46A0E"/>
    <w:rsid w:val="00E47361"/>
    <w:rsid w:val="00E47400"/>
    <w:rsid w:val="00E47472"/>
    <w:rsid w:val="00E47A93"/>
    <w:rsid w:val="00E47F15"/>
    <w:rsid w:val="00E50059"/>
    <w:rsid w:val="00E50434"/>
    <w:rsid w:val="00E51166"/>
    <w:rsid w:val="00E52577"/>
    <w:rsid w:val="00E526AF"/>
    <w:rsid w:val="00E53BEE"/>
    <w:rsid w:val="00E5527C"/>
    <w:rsid w:val="00E56660"/>
    <w:rsid w:val="00E569B7"/>
    <w:rsid w:val="00E57AA9"/>
    <w:rsid w:val="00E6158A"/>
    <w:rsid w:val="00E616F1"/>
    <w:rsid w:val="00E6250C"/>
    <w:rsid w:val="00E63051"/>
    <w:rsid w:val="00E6306C"/>
    <w:rsid w:val="00E64F2B"/>
    <w:rsid w:val="00E6672E"/>
    <w:rsid w:val="00E667B6"/>
    <w:rsid w:val="00E7125E"/>
    <w:rsid w:val="00E71676"/>
    <w:rsid w:val="00E722E2"/>
    <w:rsid w:val="00E726DF"/>
    <w:rsid w:val="00E72783"/>
    <w:rsid w:val="00E72ED8"/>
    <w:rsid w:val="00E733A0"/>
    <w:rsid w:val="00E734B0"/>
    <w:rsid w:val="00E74081"/>
    <w:rsid w:val="00E75B18"/>
    <w:rsid w:val="00E75CEA"/>
    <w:rsid w:val="00E7779A"/>
    <w:rsid w:val="00E77A4C"/>
    <w:rsid w:val="00E82573"/>
    <w:rsid w:val="00E8296B"/>
    <w:rsid w:val="00E833E3"/>
    <w:rsid w:val="00E83BF4"/>
    <w:rsid w:val="00E8526C"/>
    <w:rsid w:val="00E8556F"/>
    <w:rsid w:val="00E8646F"/>
    <w:rsid w:val="00E874A6"/>
    <w:rsid w:val="00E901ED"/>
    <w:rsid w:val="00E9112B"/>
    <w:rsid w:val="00E921E9"/>
    <w:rsid w:val="00E931DB"/>
    <w:rsid w:val="00E9367A"/>
    <w:rsid w:val="00E941C4"/>
    <w:rsid w:val="00E943BB"/>
    <w:rsid w:val="00E949B9"/>
    <w:rsid w:val="00E96581"/>
    <w:rsid w:val="00E96DAE"/>
    <w:rsid w:val="00E9725D"/>
    <w:rsid w:val="00E97B0B"/>
    <w:rsid w:val="00EA05F3"/>
    <w:rsid w:val="00EA2682"/>
    <w:rsid w:val="00EA3795"/>
    <w:rsid w:val="00EA466C"/>
    <w:rsid w:val="00EA543E"/>
    <w:rsid w:val="00EA5FD8"/>
    <w:rsid w:val="00EA7593"/>
    <w:rsid w:val="00EA76AD"/>
    <w:rsid w:val="00EB0196"/>
    <w:rsid w:val="00EB0812"/>
    <w:rsid w:val="00EB1411"/>
    <w:rsid w:val="00EB1546"/>
    <w:rsid w:val="00EB19CC"/>
    <w:rsid w:val="00EB2DD7"/>
    <w:rsid w:val="00EB40F2"/>
    <w:rsid w:val="00EB49FB"/>
    <w:rsid w:val="00EB4EDD"/>
    <w:rsid w:val="00EB50D5"/>
    <w:rsid w:val="00EB5300"/>
    <w:rsid w:val="00EB5C3C"/>
    <w:rsid w:val="00EB7924"/>
    <w:rsid w:val="00EC0CC5"/>
    <w:rsid w:val="00EC11E4"/>
    <w:rsid w:val="00EC13F7"/>
    <w:rsid w:val="00EC14CA"/>
    <w:rsid w:val="00EC2099"/>
    <w:rsid w:val="00EC21DD"/>
    <w:rsid w:val="00EC2DEE"/>
    <w:rsid w:val="00EC36C7"/>
    <w:rsid w:val="00EC3BAE"/>
    <w:rsid w:val="00EC4241"/>
    <w:rsid w:val="00EC48E4"/>
    <w:rsid w:val="00EC5A8A"/>
    <w:rsid w:val="00EC642F"/>
    <w:rsid w:val="00EC6A27"/>
    <w:rsid w:val="00EC795E"/>
    <w:rsid w:val="00EC7F14"/>
    <w:rsid w:val="00ED07FB"/>
    <w:rsid w:val="00ED07FC"/>
    <w:rsid w:val="00ED08BD"/>
    <w:rsid w:val="00ED09DE"/>
    <w:rsid w:val="00ED0D2B"/>
    <w:rsid w:val="00ED0DCA"/>
    <w:rsid w:val="00ED3385"/>
    <w:rsid w:val="00ED3640"/>
    <w:rsid w:val="00ED3A4F"/>
    <w:rsid w:val="00ED5A44"/>
    <w:rsid w:val="00ED6856"/>
    <w:rsid w:val="00ED7CBD"/>
    <w:rsid w:val="00EE165A"/>
    <w:rsid w:val="00EE2D04"/>
    <w:rsid w:val="00EE4A40"/>
    <w:rsid w:val="00EE5F38"/>
    <w:rsid w:val="00EE7B55"/>
    <w:rsid w:val="00EF051D"/>
    <w:rsid w:val="00EF0881"/>
    <w:rsid w:val="00EF0E9A"/>
    <w:rsid w:val="00EF1AD6"/>
    <w:rsid w:val="00EF1E27"/>
    <w:rsid w:val="00EF20B3"/>
    <w:rsid w:val="00EF3563"/>
    <w:rsid w:val="00EF3F06"/>
    <w:rsid w:val="00EF43CD"/>
    <w:rsid w:val="00EF4B61"/>
    <w:rsid w:val="00EF5C72"/>
    <w:rsid w:val="00EF6700"/>
    <w:rsid w:val="00EF6EC2"/>
    <w:rsid w:val="00F01372"/>
    <w:rsid w:val="00F01626"/>
    <w:rsid w:val="00F016F6"/>
    <w:rsid w:val="00F03C54"/>
    <w:rsid w:val="00F03D16"/>
    <w:rsid w:val="00F04C0C"/>
    <w:rsid w:val="00F06FF6"/>
    <w:rsid w:val="00F07376"/>
    <w:rsid w:val="00F10C6F"/>
    <w:rsid w:val="00F115BE"/>
    <w:rsid w:val="00F127B5"/>
    <w:rsid w:val="00F12A53"/>
    <w:rsid w:val="00F12CB1"/>
    <w:rsid w:val="00F14A61"/>
    <w:rsid w:val="00F14CCB"/>
    <w:rsid w:val="00F164F0"/>
    <w:rsid w:val="00F17531"/>
    <w:rsid w:val="00F17982"/>
    <w:rsid w:val="00F17B5F"/>
    <w:rsid w:val="00F17BB1"/>
    <w:rsid w:val="00F20370"/>
    <w:rsid w:val="00F2292B"/>
    <w:rsid w:val="00F23670"/>
    <w:rsid w:val="00F25183"/>
    <w:rsid w:val="00F26370"/>
    <w:rsid w:val="00F2677E"/>
    <w:rsid w:val="00F26ABA"/>
    <w:rsid w:val="00F317C2"/>
    <w:rsid w:val="00F318C1"/>
    <w:rsid w:val="00F322E8"/>
    <w:rsid w:val="00F323DA"/>
    <w:rsid w:val="00F32CB0"/>
    <w:rsid w:val="00F32DB1"/>
    <w:rsid w:val="00F332CE"/>
    <w:rsid w:val="00F347DD"/>
    <w:rsid w:val="00F3572B"/>
    <w:rsid w:val="00F35EA5"/>
    <w:rsid w:val="00F3608D"/>
    <w:rsid w:val="00F364A0"/>
    <w:rsid w:val="00F372C3"/>
    <w:rsid w:val="00F37FA0"/>
    <w:rsid w:val="00F40958"/>
    <w:rsid w:val="00F41C61"/>
    <w:rsid w:val="00F4224B"/>
    <w:rsid w:val="00F42720"/>
    <w:rsid w:val="00F43CBC"/>
    <w:rsid w:val="00F453DB"/>
    <w:rsid w:val="00F4547D"/>
    <w:rsid w:val="00F4583A"/>
    <w:rsid w:val="00F46114"/>
    <w:rsid w:val="00F46693"/>
    <w:rsid w:val="00F5041C"/>
    <w:rsid w:val="00F50B5D"/>
    <w:rsid w:val="00F50CEA"/>
    <w:rsid w:val="00F51BBE"/>
    <w:rsid w:val="00F5229D"/>
    <w:rsid w:val="00F5237A"/>
    <w:rsid w:val="00F52ADD"/>
    <w:rsid w:val="00F52E62"/>
    <w:rsid w:val="00F544DA"/>
    <w:rsid w:val="00F54BD9"/>
    <w:rsid w:val="00F550CE"/>
    <w:rsid w:val="00F578AE"/>
    <w:rsid w:val="00F57CD5"/>
    <w:rsid w:val="00F60338"/>
    <w:rsid w:val="00F60505"/>
    <w:rsid w:val="00F6129F"/>
    <w:rsid w:val="00F61CA3"/>
    <w:rsid w:val="00F62854"/>
    <w:rsid w:val="00F62865"/>
    <w:rsid w:val="00F641CC"/>
    <w:rsid w:val="00F64293"/>
    <w:rsid w:val="00F64801"/>
    <w:rsid w:val="00F65B2A"/>
    <w:rsid w:val="00F661C3"/>
    <w:rsid w:val="00F665F9"/>
    <w:rsid w:val="00F666A4"/>
    <w:rsid w:val="00F674D1"/>
    <w:rsid w:val="00F6799D"/>
    <w:rsid w:val="00F70680"/>
    <w:rsid w:val="00F709F3"/>
    <w:rsid w:val="00F70B3E"/>
    <w:rsid w:val="00F70DCD"/>
    <w:rsid w:val="00F73823"/>
    <w:rsid w:val="00F73C66"/>
    <w:rsid w:val="00F73F4A"/>
    <w:rsid w:val="00F74386"/>
    <w:rsid w:val="00F75DED"/>
    <w:rsid w:val="00F77320"/>
    <w:rsid w:val="00F774A1"/>
    <w:rsid w:val="00F8034E"/>
    <w:rsid w:val="00F80823"/>
    <w:rsid w:val="00F80B53"/>
    <w:rsid w:val="00F80CAF"/>
    <w:rsid w:val="00F811DE"/>
    <w:rsid w:val="00F81247"/>
    <w:rsid w:val="00F81992"/>
    <w:rsid w:val="00F82CB9"/>
    <w:rsid w:val="00F8365C"/>
    <w:rsid w:val="00F8498C"/>
    <w:rsid w:val="00F855EC"/>
    <w:rsid w:val="00F87263"/>
    <w:rsid w:val="00F87DEF"/>
    <w:rsid w:val="00F90DC3"/>
    <w:rsid w:val="00F9134C"/>
    <w:rsid w:val="00F915A8"/>
    <w:rsid w:val="00F920F2"/>
    <w:rsid w:val="00F92F1C"/>
    <w:rsid w:val="00F93A9A"/>
    <w:rsid w:val="00F93E78"/>
    <w:rsid w:val="00F94269"/>
    <w:rsid w:val="00F94FB2"/>
    <w:rsid w:val="00F958BA"/>
    <w:rsid w:val="00F958FC"/>
    <w:rsid w:val="00F96A15"/>
    <w:rsid w:val="00F96DDA"/>
    <w:rsid w:val="00F97C88"/>
    <w:rsid w:val="00FA06CE"/>
    <w:rsid w:val="00FA0BA3"/>
    <w:rsid w:val="00FA2E32"/>
    <w:rsid w:val="00FA2E9E"/>
    <w:rsid w:val="00FA40FF"/>
    <w:rsid w:val="00FA4378"/>
    <w:rsid w:val="00FA5531"/>
    <w:rsid w:val="00FA5D13"/>
    <w:rsid w:val="00FA6C16"/>
    <w:rsid w:val="00FA7ACF"/>
    <w:rsid w:val="00FA7C1A"/>
    <w:rsid w:val="00FB023D"/>
    <w:rsid w:val="00FB0666"/>
    <w:rsid w:val="00FB083C"/>
    <w:rsid w:val="00FB0D0F"/>
    <w:rsid w:val="00FB0F4D"/>
    <w:rsid w:val="00FB26B8"/>
    <w:rsid w:val="00FB2B06"/>
    <w:rsid w:val="00FB4C5B"/>
    <w:rsid w:val="00FB5C70"/>
    <w:rsid w:val="00FB6AB0"/>
    <w:rsid w:val="00FB6D94"/>
    <w:rsid w:val="00FB7487"/>
    <w:rsid w:val="00FB75F8"/>
    <w:rsid w:val="00FC0D2C"/>
    <w:rsid w:val="00FC0D7D"/>
    <w:rsid w:val="00FC239A"/>
    <w:rsid w:val="00FC2924"/>
    <w:rsid w:val="00FC2A88"/>
    <w:rsid w:val="00FC2C11"/>
    <w:rsid w:val="00FC4E04"/>
    <w:rsid w:val="00FC5321"/>
    <w:rsid w:val="00FC53D9"/>
    <w:rsid w:val="00FC5C34"/>
    <w:rsid w:val="00FC6939"/>
    <w:rsid w:val="00FC7826"/>
    <w:rsid w:val="00FD02A8"/>
    <w:rsid w:val="00FD1DE2"/>
    <w:rsid w:val="00FD24CE"/>
    <w:rsid w:val="00FD41E8"/>
    <w:rsid w:val="00FD6193"/>
    <w:rsid w:val="00FE14AE"/>
    <w:rsid w:val="00FE2D9B"/>
    <w:rsid w:val="00FE5137"/>
    <w:rsid w:val="00FE5FC2"/>
    <w:rsid w:val="00FE6996"/>
    <w:rsid w:val="00FE7A5F"/>
    <w:rsid w:val="00FE7A8F"/>
    <w:rsid w:val="00FF18E2"/>
    <w:rsid w:val="00FF1A8D"/>
    <w:rsid w:val="00FF28D7"/>
    <w:rsid w:val="00FF290A"/>
    <w:rsid w:val="00FF2DE6"/>
    <w:rsid w:val="00FF35C4"/>
    <w:rsid w:val="00FF370B"/>
    <w:rsid w:val="00FF41FA"/>
    <w:rsid w:val="00FF4399"/>
    <w:rsid w:val="00FF4E95"/>
    <w:rsid w:val="00FF6A91"/>
    <w:rsid w:val="00FF6D5E"/>
    <w:rsid w:val="00FF6E24"/>
    <w:rsid w:val="0A9006CD"/>
    <w:rsid w:val="0B9C929A"/>
    <w:rsid w:val="125D41DD"/>
    <w:rsid w:val="12D56592"/>
    <w:rsid w:val="26142C1E"/>
    <w:rsid w:val="288A3A46"/>
    <w:rsid w:val="28F73F11"/>
    <w:rsid w:val="2B51699E"/>
    <w:rsid w:val="2BE7BF19"/>
    <w:rsid w:val="34C6A350"/>
    <w:rsid w:val="46ECDF8B"/>
    <w:rsid w:val="50868460"/>
    <w:rsid w:val="54774DB2"/>
    <w:rsid w:val="5A89336D"/>
    <w:rsid w:val="5D581806"/>
    <w:rsid w:val="5D9FC83C"/>
    <w:rsid w:val="6664E642"/>
    <w:rsid w:val="6AD258FF"/>
    <w:rsid w:val="7587D54E"/>
    <w:rsid w:val="7D336C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AAF3270"/>
  <w15:chartTrackingRefBased/>
  <w15:docId w15:val="{C94EBD5C-A0D0-4B74-9DB8-321E2BE16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35A0B"/>
    <w:rPr>
      <w:sz w:val="24"/>
      <w:szCs w:val="24"/>
    </w:rPr>
  </w:style>
  <w:style w:type="paragraph" w:styleId="1">
    <w:name w:val="heading 1"/>
    <w:basedOn w:val="a"/>
    <w:next w:val="a"/>
    <w:link w:val="10"/>
    <w:uiPriority w:val="9"/>
    <w:qFormat/>
    <w:rsid w:val="00A70B08"/>
    <w:pPr>
      <w:keepNext/>
      <w:pBdr>
        <w:left w:val="thinThickSmallGap" w:sz="24" w:space="4" w:color="70AD47" w:themeColor="accent6"/>
      </w:pBdr>
      <w:shd w:val="clear" w:color="auto" w:fill="E2EFD9" w:themeFill="accent6" w:themeFillTint="33"/>
      <w:spacing w:before="240" w:after="60"/>
      <w:ind w:leftChars="-50" w:left="-50"/>
      <w:outlineLvl w:val="0"/>
    </w:pPr>
    <w:rPr>
      <w:rFonts w:asciiTheme="majorHAnsi" w:eastAsiaTheme="majorEastAsia" w:hAnsiTheme="majorHAnsi" w:cstheme="majorBidi"/>
      <w:b/>
      <w:bCs/>
      <w:kern w:val="32"/>
      <w:sz w:val="26"/>
      <w:szCs w:val="32"/>
    </w:rPr>
  </w:style>
  <w:style w:type="paragraph" w:styleId="2">
    <w:name w:val="heading 2"/>
    <w:basedOn w:val="a"/>
    <w:next w:val="a"/>
    <w:link w:val="20"/>
    <w:uiPriority w:val="9"/>
    <w:unhideWhenUsed/>
    <w:qFormat/>
    <w:rsid w:val="00056028"/>
    <w:pPr>
      <w:keepNext/>
      <w:spacing w:before="240" w:after="60"/>
      <w:outlineLvl w:val="1"/>
    </w:pPr>
    <w:rPr>
      <w:rFonts w:asciiTheme="majorHAnsi" w:eastAsiaTheme="majorEastAsia" w:hAnsiTheme="majorHAnsi" w:cstheme="majorBidi"/>
      <w:b/>
      <w:bCs/>
      <w:iCs/>
      <w:color w:val="538135" w:themeColor="accent6" w:themeShade="BF"/>
      <w:sz w:val="26"/>
      <w:szCs w:val="28"/>
    </w:rPr>
  </w:style>
  <w:style w:type="paragraph" w:styleId="3">
    <w:name w:val="heading 3"/>
    <w:basedOn w:val="a"/>
    <w:next w:val="a"/>
    <w:link w:val="30"/>
    <w:uiPriority w:val="9"/>
    <w:unhideWhenUsed/>
    <w:qFormat/>
    <w:rsid w:val="00B768FA"/>
    <w:pPr>
      <w:keepNext/>
      <w:pBdr>
        <w:bottom w:val="single" w:sz="12" w:space="1" w:color="70AD47" w:themeColor="accent6"/>
      </w:pBdr>
      <w:spacing w:before="240" w:after="60"/>
      <w:outlineLvl w:val="2"/>
    </w:pPr>
    <w:rPr>
      <w:rFonts w:asciiTheme="majorHAnsi" w:eastAsiaTheme="majorEastAsia" w:hAnsiTheme="majorHAnsi" w:cstheme="majorBidi"/>
      <w:b/>
      <w:bCs/>
      <w:color w:val="000000" w:themeColor="text1"/>
      <w:szCs w:val="26"/>
    </w:rPr>
  </w:style>
  <w:style w:type="paragraph" w:styleId="4">
    <w:name w:val="heading 4"/>
    <w:basedOn w:val="a"/>
    <w:next w:val="a"/>
    <w:link w:val="40"/>
    <w:uiPriority w:val="9"/>
    <w:unhideWhenUsed/>
    <w:qFormat/>
    <w:rsid w:val="00BA0137"/>
    <w:pPr>
      <w:keepNext/>
      <w:spacing w:before="240" w:after="60"/>
      <w:outlineLvl w:val="3"/>
    </w:pPr>
    <w:rPr>
      <w:rFonts w:cstheme="majorBidi"/>
      <w:b/>
      <w:bCs/>
      <w:sz w:val="22"/>
      <w:szCs w:val="28"/>
    </w:rPr>
  </w:style>
  <w:style w:type="paragraph" w:styleId="5">
    <w:name w:val="heading 5"/>
    <w:basedOn w:val="a"/>
    <w:next w:val="a"/>
    <w:link w:val="50"/>
    <w:uiPriority w:val="9"/>
    <w:unhideWhenUsed/>
    <w:qFormat/>
    <w:rsid w:val="003F768B"/>
    <w:pPr>
      <w:spacing w:after="60"/>
      <w:ind w:firstLineChars="100" w:firstLine="100"/>
      <w:outlineLvl w:val="4"/>
    </w:pPr>
    <w:rPr>
      <w:rFonts w:cstheme="majorBidi"/>
      <w:b/>
      <w:bCs/>
      <w:iCs/>
      <w:sz w:val="22"/>
      <w:szCs w:val="26"/>
    </w:rPr>
  </w:style>
  <w:style w:type="paragraph" w:styleId="6">
    <w:name w:val="heading 6"/>
    <w:basedOn w:val="a"/>
    <w:next w:val="a"/>
    <w:link w:val="60"/>
    <w:uiPriority w:val="9"/>
    <w:unhideWhenUsed/>
    <w:qFormat/>
    <w:rsid w:val="003F768B"/>
    <w:pPr>
      <w:spacing w:after="60"/>
      <w:ind w:leftChars="200" w:left="200"/>
      <w:outlineLvl w:val="5"/>
    </w:pPr>
    <w:rPr>
      <w:rFonts w:cstheme="majorBidi"/>
      <w:b/>
      <w:bCs/>
      <w:sz w:val="22"/>
      <w:szCs w:val="22"/>
    </w:rPr>
  </w:style>
  <w:style w:type="paragraph" w:styleId="7">
    <w:name w:val="heading 7"/>
    <w:basedOn w:val="a"/>
    <w:next w:val="a"/>
    <w:link w:val="70"/>
    <w:uiPriority w:val="9"/>
    <w:semiHidden/>
    <w:unhideWhenUsed/>
    <w:qFormat/>
    <w:rsid w:val="00C10A93"/>
    <w:pPr>
      <w:spacing w:before="240" w:after="60"/>
      <w:outlineLvl w:val="6"/>
    </w:pPr>
    <w:rPr>
      <w:rFonts w:cstheme="majorBidi"/>
    </w:rPr>
  </w:style>
  <w:style w:type="paragraph" w:styleId="8">
    <w:name w:val="heading 8"/>
    <w:basedOn w:val="a"/>
    <w:next w:val="a"/>
    <w:link w:val="80"/>
    <w:uiPriority w:val="9"/>
    <w:semiHidden/>
    <w:unhideWhenUsed/>
    <w:qFormat/>
    <w:rsid w:val="00C10A93"/>
    <w:pPr>
      <w:spacing w:before="240" w:after="60"/>
      <w:outlineLvl w:val="7"/>
    </w:pPr>
    <w:rPr>
      <w:rFonts w:cstheme="majorBidi"/>
      <w:i/>
      <w:iCs/>
    </w:rPr>
  </w:style>
  <w:style w:type="paragraph" w:styleId="9">
    <w:name w:val="heading 9"/>
    <w:basedOn w:val="a"/>
    <w:next w:val="a"/>
    <w:link w:val="90"/>
    <w:uiPriority w:val="9"/>
    <w:semiHidden/>
    <w:unhideWhenUsed/>
    <w:qFormat/>
    <w:rsid w:val="00C10A93"/>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A70B08"/>
    <w:rPr>
      <w:rFonts w:asciiTheme="majorHAnsi" w:eastAsiaTheme="majorEastAsia" w:hAnsiTheme="majorHAnsi" w:cstheme="majorBidi"/>
      <w:b/>
      <w:bCs/>
      <w:kern w:val="32"/>
      <w:sz w:val="26"/>
      <w:szCs w:val="32"/>
      <w:shd w:val="clear" w:color="auto" w:fill="E2EFD9" w:themeFill="accent6" w:themeFillTint="33"/>
    </w:rPr>
  </w:style>
  <w:style w:type="character" w:customStyle="1" w:styleId="20">
    <w:name w:val="見出し 2 (文字)"/>
    <w:basedOn w:val="a0"/>
    <w:link w:val="2"/>
    <w:uiPriority w:val="9"/>
    <w:rsid w:val="00056028"/>
    <w:rPr>
      <w:rFonts w:asciiTheme="majorHAnsi" w:eastAsiaTheme="majorEastAsia" w:hAnsiTheme="majorHAnsi" w:cstheme="majorBidi"/>
      <w:b/>
      <w:bCs/>
      <w:iCs/>
      <w:color w:val="538135" w:themeColor="accent6" w:themeShade="BF"/>
      <w:sz w:val="26"/>
      <w:szCs w:val="28"/>
    </w:rPr>
  </w:style>
  <w:style w:type="character" w:customStyle="1" w:styleId="30">
    <w:name w:val="見出し 3 (文字)"/>
    <w:basedOn w:val="a0"/>
    <w:link w:val="3"/>
    <w:uiPriority w:val="9"/>
    <w:rsid w:val="00B768FA"/>
    <w:rPr>
      <w:rFonts w:asciiTheme="majorHAnsi" w:eastAsiaTheme="majorEastAsia" w:hAnsiTheme="majorHAnsi" w:cstheme="majorBidi"/>
      <w:b/>
      <w:bCs/>
      <w:color w:val="000000" w:themeColor="text1"/>
      <w:sz w:val="24"/>
      <w:szCs w:val="26"/>
    </w:rPr>
  </w:style>
  <w:style w:type="character" w:customStyle="1" w:styleId="40">
    <w:name w:val="見出し 4 (文字)"/>
    <w:basedOn w:val="a0"/>
    <w:link w:val="4"/>
    <w:uiPriority w:val="9"/>
    <w:rsid w:val="00BA0137"/>
    <w:rPr>
      <w:rFonts w:cstheme="majorBidi"/>
      <w:b/>
      <w:bCs/>
      <w:szCs w:val="28"/>
    </w:rPr>
  </w:style>
  <w:style w:type="character" w:customStyle="1" w:styleId="50">
    <w:name w:val="見出し 5 (文字)"/>
    <w:basedOn w:val="a0"/>
    <w:link w:val="5"/>
    <w:uiPriority w:val="9"/>
    <w:rsid w:val="003F768B"/>
    <w:rPr>
      <w:rFonts w:cstheme="majorBidi"/>
      <w:b/>
      <w:bCs/>
      <w:iCs/>
      <w:szCs w:val="26"/>
    </w:rPr>
  </w:style>
  <w:style w:type="character" w:customStyle="1" w:styleId="60">
    <w:name w:val="見出し 6 (文字)"/>
    <w:basedOn w:val="a0"/>
    <w:link w:val="6"/>
    <w:uiPriority w:val="9"/>
    <w:rsid w:val="003F768B"/>
    <w:rPr>
      <w:rFonts w:cstheme="majorBidi"/>
      <w:b/>
      <w:bCs/>
    </w:rPr>
  </w:style>
  <w:style w:type="character" w:customStyle="1" w:styleId="70">
    <w:name w:val="見出し 7 (文字)"/>
    <w:basedOn w:val="a0"/>
    <w:link w:val="7"/>
    <w:uiPriority w:val="9"/>
    <w:semiHidden/>
    <w:rsid w:val="00C10A93"/>
    <w:rPr>
      <w:rFonts w:cstheme="majorBidi"/>
      <w:sz w:val="24"/>
      <w:szCs w:val="24"/>
    </w:rPr>
  </w:style>
  <w:style w:type="character" w:customStyle="1" w:styleId="80">
    <w:name w:val="見出し 8 (文字)"/>
    <w:basedOn w:val="a0"/>
    <w:link w:val="8"/>
    <w:uiPriority w:val="9"/>
    <w:semiHidden/>
    <w:rsid w:val="00C10A93"/>
    <w:rPr>
      <w:rFonts w:cstheme="majorBidi"/>
      <w:i/>
      <w:iCs/>
      <w:sz w:val="24"/>
      <w:szCs w:val="24"/>
    </w:rPr>
  </w:style>
  <w:style w:type="character" w:customStyle="1" w:styleId="90">
    <w:name w:val="見出し 9 (文字)"/>
    <w:basedOn w:val="a0"/>
    <w:link w:val="9"/>
    <w:uiPriority w:val="9"/>
    <w:semiHidden/>
    <w:rsid w:val="00C10A93"/>
    <w:rPr>
      <w:rFonts w:asciiTheme="majorHAnsi" w:eastAsiaTheme="majorEastAsia" w:hAnsiTheme="majorHAnsi" w:cstheme="majorBidi"/>
    </w:rPr>
  </w:style>
  <w:style w:type="paragraph" w:styleId="a3">
    <w:name w:val="caption"/>
    <w:basedOn w:val="a"/>
    <w:next w:val="a"/>
    <w:uiPriority w:val="35"/>
    <w:semiHidden/>
    <w:unhideWhenUsed/>
    <w:rsid w:val="009D3FEE"/>
    <w:pPr>
      <w:spacing w:after="200"/>
    </w:pPr>
    <w:rPr>
      <w:i/>
      <w:iCs/>
      <w:color w:val="44546A" w:themeColor="text2"/>
      <w:sz w:val="18"/>
      <w:szCs w:val="18"/>
    </w:rPr>
  </w:style>
  <w:style w:type="paragraph" w:styleId="a4">
    <w:name w:val="Title"/>
    <w:basedOn w:val="a"/>
    <w:next w:val="a"/>
    <w:link w:val="a5"/>
    <w:uiPriority w:val="10"/>
    <w:qFormat/>
    <w:rsid w:val="00C10A93"/>
    <w:pPr>
      <w:spacing w:before="240" w:after="60"/>
      <w:jc w:val="center"/>
      <w:outlineLvl w:val="0"/>
    </w:pPr>
    <w:rPr>
      <w:rFonts w:asciiTheme="majorHAnsi" w:eastAsiaTheme="majorEastAsia" w:hAnsiTheme="majorHAnsi" w:cstheme="majorBidi"/>
      <w:b/>
      <w:bCs/>
      <w:kern w:val="28"/>
      <w:sz w:val="32"/>
      <w:szCs w:val="32"/>
    </w:rPr>
  </w:style>
  <w:style w:type="character" w:customStyle="1" w:styleId="a5">
    <w:name w:val="表題 (文字)"/>
    <w:basedOn w:val="a0"/>
    <w:link w:val="a4"/>
    <w:uiPriority w:val="10"/>
    <w:rsid w:val="00C10A93"/>
    <w:rPr>
      <w:rFonts w:asciiTheme="majorHAnsi" w:eastAsiaTheme="majorEastAsia" w:hAnsiTheme="majorHAnsi" w:cstheme="majorBidi"/>
      <w:b/>
      <w:bCs/>
      <w:kern w:val="28"/>
      <w:sz w:val="32"/>
      <w:szCs w:val="32"/>
    </w:rPr>
  </w:style>
  <w:style w:type="paragraph" w:styleId="a6">
    <w:name w:val="Subtitle"/>
    <w:basedOn w:val="a"/>
    <w:next w:val="a"/>
    <w:link w:val="a7"/>
    <w:uiPriority w:val="11"/>
    <w:qFormat/>
    <w:rsid w:val="00C10A93"/>
    <w:pPr>
      <w:spacing w:after="60"/>
      <w:jc w:val="center"/>
      <w:outlineLvl w:val="1"/>
    </w:pPr>
    <w:rPr>
      <w:rFonts w:asciiTheme="majorHAnsi" w:eastAsiaTheme="majorEastAsia" w:hAnsiTheme="majorHAnsi" w:cstheme="majorBidi"/>
    </w:rPr>
  </w:style>
  <w:style w:type="character" w:customStyle="1" w:styleId="a7">
    <w:name w:val="副題 (文字)"/>
    <w:basedOn w:val="a0"/>
    <w:link w:val="a6"/>
    <w:uiPriority w:val="11"/>
    <w:rsid w:val="00C10A93"/>
    <w:rPr>
      <w:rFonts w:asciiTheme="majorHAnsi" w:eastAsiaTheme="majorEastAsia" w:hAnsiTheme="majorHAnsi" w:cstheme="majorBidi"/>
      <w:sz w:val="24"/>
      <w:szCs w:val="24"/>
    </w:rPr>
  </w:style>
  <w:style w:type="character" w:styleId="a8">
    <w:name w:val="Strong"/>
    <w:basedOn w:val="a0"/>
    <w:uiPriority w:val="22"/>
    <w:qFormat/>
    <w:rsid w:val="00C10A93"/>
    <w:rPr>
      <w:b/>
      <w:bCs/>
    </w:rPr>
  </w:style>
  <w:style w:type="character" w:styleId="a9">
    <w:name w:val="Emphasis"/>
    <w:basedOn w:val="a0"/>
    <w:uiPriority w:val="20"/>
    <w:qFormat/>
    <w:rsid w:val="00C10A93"/>
    <w:rPr>
      <w:rFonts w:asciiTheme="minorHAnsi" w:hAnsiTheme="minorHAnsi"/>
      <w:b/>
      <w:i/>
      <w:iCs/>
    </w:rPr>
  </w:style>
  <w:style w:type="paragraph" w:styleId="aa">
    <w:name w:val="No Spacing"/>
    <w:basedOn w:val="a"/>
    <w:uiPriority w:val="1"/>
    <w:qFormat/>
    <w:rsid w:val="00C10A93"/>
    <w:rPr>
      <w:szCs w:val="32"/>
    </w:rPr>
  </w:style>
  <w:style w:type="paragraph" w:styleId="ab">
    <w:name w:val="Quote"/>
    <w:basedOn w:val="a"/>
    <w:next w:val="a"/>
    <w:link w:val="ac"/>
    <w:uiPriority w:val="29"/>
    <w:qFormat/>
    <w:rsid w:val="00C10A93"/>
    <w:rPr>
      <w:i/>
    </w:rPr>
  </w:style>
  <w:style w:type="character" w:customStyle="1" w:styleId="ac">
    <w:name w:val="引用文 (文字)"/>
    <w:basedOn w:val="a0"/>
    <w:link w:val="ab"/>
    <w:uiPriority w:val="29"/>
    <w:rsid w:val="00C10A93"/>
    <w:rPr>
      <w:i/>
      <w:sz w:val="24"/>
      <w:szCs w:val="24"/>
    </w:rPr>
  </w:style>
  <w:style w:type="paragraph" w:styleId="21">
    <w:name w:val="Intense Quote"/>
    <w:basedOn w:val="a"/>
    <w:next w:val="a"/>
    <w:link w:val="22"/>
    <w:uiPriority w:val="30"/>
    <w:qFormat/>
    <w:rsid w:val="00C10A93"/>
    <w:pPr>
      <w:ind w:left="720" w:right="720"/>
    </w:pPr>
    <w:rPr>
      <w:b/>
      <w:i/>
      <w:szCs w:val="22"/>
    </w:rPr>
  </w:style>
  <w:style w:type="character" w:customStyle="1" w:styleId="22">
    <w:name w:val="引用文 2 (文字)"/>
    <w:basedOn w:val="a0"/>
    <w:link w:val="21"/>
    <w:uiPriority w:val="30"/>
    <w:rsid w:val="00C10A93"/>
    <w:rPr>
      <w:b/>
      <w:i/>
      <w:sz w:val="24"/>
    </w:rPr>
  </w:style>
  <w:style w:type="character" w:styleId="ad">
    <w:name w:val="Subtle Emphasis"/>
    <w:uiPriority w:val="19"/>
    <w:qFormat/>
    <w:rsid w:val="00C10A93"/>
    <w:rPr>
      <w:i/>
      <w:color w:val="5A5A5A" w:themeColor="text1" w:themeTint="A5"/>
    </w:rPr>
  </w:style>
  <w:style w:type="character" w:styleId="23">
    <w:name w:val="Intense Emphasis"/>
    <w:basedOn w:val="a0"/>
    <w:uiPriority w:val="21"/>
    <w:qFormat/>
    <w:rsid w:val="00C10A93"/>
    <w:rPr>
      <w:b/>
      <w:i/>
      <w:sz w:val="24"/>
      <w:szCs w:val="24"/>
      <w:u w:val="single"/>
    </w:rPr>
  </w:style>
  <w:style w:type="character" w:styleId="ae">
    <w:name w:val="Subtle Reference"/>
    <w:basedOn w:val="a0"/>
    <w:uiPriority w:val="31"/>
    <w:qFormat/>
    <w:rsid w:val="00C10A93"/>
    <w:rPr>
      <w:sz w:val="24"/>
      <w:szCs w:val="24"/>
      <w:u w:val="single"/>
    </w:rPr>
  </w:style>
  <w:style w:type="character" w:styleId="24">
    <w:name w:val="Intense Reference"/>
    <w:basedOn w:val="a0"/>
    <w:uiPriority w:val="32"/>
    <w:qFormat/>
    <w:rsid w:val="00C10A93"/>
    <w:rPr>
      <w:b/>
      <w:sz w:val="24"/>
      <w:u w:val="single"/>
    </w:rPr>
  </w:style>
  <w:style w:type="character" w:styleId="af">
    <w:name w:val="Book Title"/>
    <w:basedOn w:val="a0"/>
    <w:uiPriority w:val="33"/>
    <w:qFormat/>
    <w:rsid w:val="00C10A93"/>
    <w:rPr>
      <w:rFonts w:asciiTheme="majorHAnsi" w:eastAsiaTheme="majorEastAsia" w:hAnsiTheme="majorHAnsi"/>
      <w:b/>
      <w:i/>
      <w:sz w:val="24"/>
      <w:szCs w:val="24"/>
    </w:rPr>
  </w:style>
  <w:style w:type="paragraph" w:styleId="af0">
    <w:name w:val="TOC Heading"/>
    <w:basedOn w:val="1"/>
    <w:next w:val="a"/>
    <w:uiPriority w:val="39"/>
    <w:unhideWhenUsed/>
    <w:qFormat/>
    <w:rsid w:val="00C10A93"/>
    <w:pPr>
      <w:outlineLvl w:val="9"/>
    </w:pPr>
  </w:style>
  <w:style w:type="paragraph" w:styleId="af1">
    <w:name w:val="List Paragraph"/>
    <w:basedOn w:val="a"/>
    <w:uiPriority w:val="34"/>
    <w:qFormat/>
    <w:rsid w:val="00C10A93"/>
    <w:pPr>
      <w:ind w:left="720"/>
      <w:contextualSpacing/>
    </w:pPr>
  </w:style>
  <w:style w:type="paragraph" w:styleId="11">
    <w:name w:val="toc 1"/>
    <w:basedOn w:val="a"/>
    <w:next w:val="a"/>
    <w:autoRedefine/>
    <w:uiPriority w:val="39"/>
    <w:unhideWhenUsed/>
    <w:rsid w:val="006A54B8"/>
    <w:pPr>
      <w:tabs>
        <w:tab w:val="right" w:leader="dot" w:pos="9736"/>
      </w:tabs>
    </w:pPr>
    <w:rPr>
      <w:rFonts w:ascii="ＭＳ ゴシック" w:eastAsia="ＭＳ ゴシック" w:hAnsi="ＭＳ ゴシック"/>
      <w:noProof/>
      <w:color w:val="000000" w:themeColor="text1"/>
    </w:rPr>
  </w:style>
  <w:style w:type="paragraph" w:styleId="25">
    <w:name w:val="toc 2"/>
    <w:basedOn w:val="a"/>
    <w:next w:val="a"/>
    <w:autoRedefine/>
    <w:uiPriority w:val="39"/>
    <w:unhideWhenUsed/>
    <w:rsid w:val="00FC7826"/>
    <w:pPr>
      <w:tabs>
        <w:tab w:val="right" w:leader="dot" w:pos="9736"/>
      </w:tabs>
      <w:ind w:leftChars="100" w:left="240"/>
    </w:pPr>
    <w:rPr>
      <w:rFonts w:ascii="ＭＳ ゴシック" w:eastAsia="ＭＳ ゴシック" w:hAnsi="ＭＳ ゴシック"/>
      <w:noProof/>
      <w:color w:val="000000" w:themeColor="text1"/>
    </w:rPr>
  </w:style>
  <w:style w:type="paragraph" w:styleId="31">
    <w:name w:val="toc 3"/>
    <w:basedOn w:val="a"/>
    <w:next w:val="a"/>
    <w:autoRedefine/>
    <w:uiPriority w:val="39"/>
    <w:unhideWhenUsed/>
    <w:rsid w:val="0033776D"/>
    <w:pPr>
      <w:ind w:leftChars="200" w:left="480"/>
    </w:pPr>
  </w:style>
  <w:style w:type="character" w:styleId="af2">
    <w:name w:val="Hyperlink"/>
    <w:basedOn w:val="a0"/>
    <w:uiPriority w:val="99"/>
    <w:unhideWhenUsed/>
    <w:rsid w:val="0033776D"/>
    <w:rPr>
      <w:color w:val="0563C1" w:themeColor="hyperlink"/>
      <w:u w:val="single"/>
    </w:rPr>
  </w:style>
  <w:style w:type="paragraph" w:styleId="af3">
    <w:name w:val="footnote text"/>
    <w:basedOn w:val="a"/>
    <w:link w:val="af4"/>
    <w:uiPriority w:val="99"/>
    <w:unhideWhenUsed/>
    <w:rsid w:val="00056028"/>
    <w:pPr>
      <w:widowControl w:val="0"/>
      <w:snapToGrid w:val="0"/>
    </w:pPr>
    <w:rPr>
      <w:rFonts w:cstheme="minorBidi"/>
      <w:kern w:val="2"/>
      <w:sz w:val="21"/>
      <w:szCs w:val="22"/>
    </w:rPr>
  </w:style>
  <w:style w:type="character" w:customStyle="1" w:styleId="af4">
    <w:name w:val="脚注文字列 (文字)"/>
    <w:basedOn w:val="a0"/>
    <w:link w:val="af3"/>
    <w:uiPriority w:val="99"/>
    <w:rsid w:val="00056028"/>
    <w:rPr>
      <w:rFonts w:cstheme="minorBidi"/>
      <w:kern w:val="2"/>
      <w:sz w:val="21"/>
    </w:rPr>
  </w:style>
  <w:style w:type="character" w:styleId="af5">
    <w:name w:val="footnote reference"/>
    <w:basedOn w:val="a0"/>
    <w:uiPriority w:val="99"/>
    <w:semiHidden/>
    <w:unhideWhenUsed/>
    <w:rsid w:val="00056028"/>
    <w:rPr>
      <w:vertAlign w:val="superscript"/>
    </w:rPr>
  </w:style>
  <w:style w:type="character" w:styleId="af6">
    <w:name w:val="annotation reference"/>
    <w:basedOn w:val="a0"/>
    <w:uiPriority w:val="99"/>
    <w:semiHidden/>
    <w:unhideWhenUsed/>
    <w:rsid w:val="00056028"/>
    <w:rPr>
      <w:sz w:val="18"/>
      <w:szCs w:val="18"/>
    </w:rPr>
  </w:style>
  <w:style w:type="paragraph" w:styleId="af7">
    <w:name w:val="annotation text"/>
    <w:basedOn w:val="a"/>
    <w:link w:val="af8"/>
    <w:uiPriority w:val="99"/>
    <w:unhideWhenUsed/>
    <w:rsid w:val="00056028"/>
    <w:pPr>
      <w:widowControl w:val="0"/>
    </w:pPr>
    <w:rPr>
      <w:rFonts w:cstheme="minorBidi"/>
      <w:kern w:val="2"/>
      <w:sz w:val="21"/>
      <w:szCs w:val="22"/>
    </w:rPr>
  </w:style>
  <w:style w:type="character" w:customStyle="1" w:styleId="af8">
    <w:name w:val="コメント文字列 (文字)"/>
    <w:basedOn w:val="a0"/>
    <w:link w:val="af7"/>
    <w:uiPriority w:val="99"/>
    <w:rsid w:val="00056028"/>
    <w:rPr>
      <w:rFonts w:cstheme="minorBidi"/>
      <w:kern w:val="2"/>
      <w:sz w:val="21"/>
    </w:rPr>
  </w:style>
  <w:style w:type="table" w:styleId="af9">
    <w:name w:val="Table Grid"/>
    <w:basedOn w:val="a1"/>
    <w:uiPriority w:val="39"/>
    <w:rsid w:val="00B3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5C06"/>
    <w:pPr>
      <w:widowControl w:val="0"/>
      <w:autoSpaceDE w:val="0"/>
      <w:autoSpaceDN w:val="0"/>
      <w:adjustRightInd w:val="0"/>
    </w:pPr>
    <w:rPr>
      <w:rFonts w:ascii="ＭＳ ゴシック" w:eastAsia="ＭＳ ゴシック" w:cs="ＭＳ ゴシック"/>
      <w:color w:val="000000"/>
      <w:sz w:val="24"/>
      <w:szCs w:val="24"/>
    </w:rPr>
  </w:style>
  <w:style w:type="paragraph" w:styleId="afa">
    <w:name w:val="annotation subject"/>
    <w:basedOn w:val="af7"/>
    <w:next w:val="af7"/>
    <w:link w:val="afb"/>
    <w:uiPriority w:val="99"/>
    <w:semiHidden/>
    <w:unhideWhenUsed/>
    <w:rsid w:val="00AB6DAB"/>
    <w:pPr>
      <w:widowControl/>
    </w:pPr>
    <w:rPr>
      <w:rFonts w:cs="Times New Roman"/>
      <w:b/>
      <w:bCs/>
      <w:kern w:val="0"/>
      <w:sz w:val="24"/>
      <w:szCs w:val="24"/>
    </w:rPr>
  </w:style>
  <w:style w:type="character" w:customStyle="1" w:styleId="afb">
    <w:name w:val="コメント内容 (文字)"/>
    <w:basedOn w:val="af8"/>
    <w:link w:val="afa"/>
    <w:uiPriority w:val="99"/>
    <w:semiHidden/>
    <w:rsid w:val="00AB6DAB"/>
    <w:rPr>
      <w:rFonts w:cstheme="minorBidi"/>
      <w:b/>
      <w:bCs/>
      <w:kern w:val="2"/>
      <w:sz w:val="24"/>
      <w:szCs w:val="24"/>
    </w:rPr>
  </w:style>
  <w:style w:type="character" w:styleId="afc">
    <w:name w:val="Unresolved Mention"/>
    <w:basedOn w:val="a0"/>
    <w:uiPriority w:val="99"/>
    <w:unhideWhenUsed/>
    <w:rsid w:val="004A7975"/>
    <w:rPr>
      <w:color w:val="605E5C"/>
      <w:shd w:val="clear" w:color="auto" w:fill="E1DFDD"/>
    </w:rPr>
  </w:style>
  <w:style w:type="paragraph" w:styleId="afd">
    <w:name w:val="header"/>
    <w:basedOn w:val="a"/>
    <w:link w:val="afe"/>
    <w:uiPriority w:val="99"/>
    <w:unhideWhenUsed/>
    <w:rsid w:val="00B02725"/>
    <w:pPr>
      <w:tabs>
        <w:tab w:val="center" w:pos="4252"/>
        <w:tab w:val="right" w:pos="8504"/>
      </w:tabs>
      <w:snapToGrid w:val="0"/>
    </w:pPr>
  </w:style>
  <w:style w:type="character" w:customStyle="1" w:styleId="afe">
    <w:name w:val="ヘッダー (文字)"/>
    <w:basedOn w:val="a0"/>
    <w:link w:val="afd"/>
    <w:uiPriority w:val="99"/>
    <w:rsid w:val="00B02725"/>
    <w:rPr>
      <w:sz w:val="24"/>
      <w:szCs w:val="24"/>
    </w:rPr>
  </w:style>
  <w:style w:type="paragraph" w:styleId="aff">
    <w:name w:val="footer"/>
    <w:basedOn w:val="a"/>
    <w:link w:val="aff0"/>
    <w:uiPriority w:val="99"/>
    <w:unhideWhenUsed/>
    <w:rsid w:val="00B02725"/>
    <w:pPr>
      <w:tabs>
        <w:tab w:val="center" w:pos="4252"/>
        <w:tab w:val="right" w:pos="8504"/>
      </w:tabs>
      <w:snapToGrid w:val="0"/>
    </w:pPr>
  </w:style>
  <w:style w:type="character" w:customStyle="1" w:styleId="aff0">
    <w:name w:val="フッター (文字)"/>
    <w:basedOn w:val="a0"/>
    <w:link w:val="aff"/>
    <w:uiPriority w:val="99"/>
    <w:rsid w:val="00B02725"/>
    <w:rPr>
      <w:sz w:val="24"/>
      <w:szCs w:val="24"/>
    </w:rPr>
  </w:style>
  <w:style w:type="paragraph" w:styleId="41">
    <w:name w:val="toc 4"/>
    <w:basedOn w:val="a"/>
    <w:next w:val="a"/>
    <w:autoRedefine/>
    <w:uiPriority w:val="39"/>
    <w:unhideWhenUsed/>
    <w:rsid w:val="007D607E"/>
    <w:pPr>
      <w:widowControl w:val="0"/>
      <w:ind w:leftChars="300" w:left="630"/>
      <w:jc w:val="both"/>
    </w:pPr>
    <w:rPr>
      <w:rFonts w:cstheme="minorBidi"/>
      <w:kern w:val="2"/>
      <w:sz w:val="21"/>
      <w:szCs w:val="22"/>
      <w14:ligatures w14:val="standardContextual"/>
    </w:rPr>
  </w:style>
  <w:style w:type="paragraph" w:styleId="51">
    <w:name w:val="toc 5"/>
    <w:basedOn w:val="a"/>
    <w:next w:val="a"/>
    <w:autoRedefine/>
    <w:uiPriority w:val="39"/>
    <w:unhideWhenUsed/>
    <w:rsid w:val="007D607E"/>
    <w:pPr>
      <w:widowControl w:val="0"/>
      <w:ind w:leftChars="400" w:left="840"/>
      <w:jc w:val="both"/>
    </w:pPr>
    <w:rPr>
      <w:rFonts w:cstheme="minorBidi"/>
      <w:kern w:val="2"/>
      <w:sz w:val="21"/>
      <w:szCs w:val="22"/>
      <w14:ligatures w14:val="standardContextual"/>
    </w:rPr>
  </w:style>
  <w:style w:type="paragraph" w:styleId="61">
    <w:name w:val="toc 6"/>
    <w:basedOn w:val="a"/>
    <w:next w:val="a"/>
    <w:autoRedefine/>
    <w:uiPriority w:val="39"/>
    <w:unhideWhenUsed/>
    <w:rsid w:val="007D607E"/>
    <w:pPr>
      <w:widowControl w:val="0"/>
      <w:ind w:leftChars="500" w:left="1050"/>
      <w:jc w:val="both"/>
    </w:pPr>
    <w:rPr>
      <w:rFonts w:cstheme="minorBidi"/>
      <w:kern w:val="2"/>
      <w:sz w:val="21"/>
      <w:szCs w:val="22"/>
      <w14:ligatures w14:val="standardContextual"/>
    </w:rPr>
  </w:style>
  <w:style w:type="paragraph" w:styleId="71">
    <w:name w:val="toc 7"/>
    <w:basedOn w:val="a"/>
    <w:next w:val="a"/>
    <w:autoRedefine/>
    <w:uiPriority w:val="39"/>
    <w:unhideWhenUsed/>
    <w:rsid w:val="007D607E"/>
    <w:pPr>
      <w:widowControl w:val="0"/>
      <w:ind w:leftChars="600" w:left="1260"/>
      <w:jc w:val="both"/>
    </w:pPr>
    <w:rPr>
      <w:rFonts w:cstheme="minorBidi"/>
      <w:kern w:val="2"/>
      <w:sz w:val="21"/>
      <w:szCs w:val="22"/>
      <w14:ligatures w14:val="standardContextual"/>
    </w:rPr>
  </w:style>
  <w:style w:type="paragraph" w:styleId="81">
    <w:name w:val="toc 8"/>
    <w:basedOn w:val="a"/>
    <w:next w:val="a"/>
    <w:autoRedefine/>
    <w:uiPriority w:val="39"/>
    <w:unhideWhenUsed/>
    <w:rsid w:val="007D607E"/>
    <w:pPr>
      <w:widowControl w:val="0"/>
      <w:ind w:leftChars="700" w:left="1470"/>
      <w:jc w:val="both"/>
    </w:pPr>
    <w:rPr>
      <w:rFonts w:cstheme="minorBidi"/>
      <w:kern w:val="2"/>
      <w:sz w:val="21"/>
      <w:szCs w:val="22"/>
      <w14:ligatures w14:val="standardContextual"/>
    </w:rPr>
  </w:style>
  <w:style w:type="paragraph" w:styleId="91">
    <w:name w:val="toc 9"/>
    <w:basedOn w:val="a"/>
    <w:next w:val="a"/>
    <w:autoRedefine/>
    <w:uiPriority w:val="39"/>
    <w:unhideWhenUsed/>
    <w:rsid w:val="007D607E"/>
    <w:pPr>
      <w:widowControl w:val="0"/>
      <w:ind w:leftChars="800" w:left="1680"/>
      <w:jc w:val="both"/>
    </w:pPr>
    <w:rPr>
      <w:rFonts w:cstheme="minorBidi"/>
      <w:kern w:val="2"/>
      <w:sz w:val="21"/>
      <w:szCs w:val="22"/>
      <w14:ligatures w14:val="standardContextual"/>
    </w:rPr>
  </w:style>
  <w:style w:type="paragraph" w:styleId="aff1">
    <w:name w:val="Revision"/>
    <w:hidden/>
    <w:uiPriority w:val="99"/>
    <w:semiHidden/>
    <w:rsid w:val="00FF290A"/>
    <w:rPr>
      <w:sz w:val="24"/>
      <w:szCs w:val="24"/>
    </w:rPr>
  </w:style>
  <w:style w:type="character" w:styleId="aff2">
    <w:name w:val="Mention"/>
    <w:basedOn w:val="a0"/>
    <w:uiPriority w:val="99"/>
    <w:unhideWhenUsed/>
    <w:rsid w:val="00605737"/>
    <w:rPr>
      <w:color w:val="2B579A"/>
      <w:shd w:val="clear" w:color="auto" w:fill="E1DFDD"/>
    </w:rPr>
  </w:style>
  <w:style w:type="paragraph" w:styleId="aff3">
    <w:name w:val="Balloon Text"/>
    <w:basedOn w:val="a"/>
    <w:link w:val="aff4"/>
    <w:uiPriority w:val="99"/>
    <w:semiHidden/>
    <w:unhideWhenUsed/>
    <w:rsid w:val="00563E0D"/>
    <w:rPr>
      <w:rFonts w:asciiTheme="majorHAnsi" w:eastAsiaTheme="majorEastAsia" w:hAnsiTheme="majorHAnsi" w:cstheme="majorBidi"/>
      <w:sz w:val="18"/>
      <w:szCs w:val="18"/>
    </w:rPr>
  </w:style>
  <w:style w:type="character" w:customStyle="1" w:styleId="aff4">
    <w:name w:val="吹き出し (文字)"/>
    <w:basedOn w:val="a0"/>
    <w:link w:val="aff3"/>
    <w:uiPriority w:val="99"/>
    <w:semiHidden/>
    <w:rsid w:val="00563E0D"/>
    <w:rPr>
      <w:rFonts w:asciiTheme="majorHAnsi" w:eastAsiaTheme="majorEastAsia" w:hAnsiTheme="majorHAnsi" w:cstheme="majorBidi"/>
      <w:sz w:val="18"/>
      <w:szCs w:val="18"/>
    </w:rPr>
  </w:style>
  <w:style w:type="character" w:styleId="aff5">
    <w:name w:val="line number"/>
    <w:basedOn w:val="a0"/>
    <w:uiPriority w:val="99"/>
    <w:semiHidden/>
    <w:unhideWhenUsed/>
    <w:rsid w:val="00331A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5543010">
      <w:bodyDiv w:val="1"/>
      <w:marLeft w:val="0"/>
      <w:marRight w:val="0"/>
      <w:marTop w:val="0"/>
      <w:marBottom w:val="0"/>
      <w:divBdr>
        <w:top w:val="none" w:sz="0" w:space="0" w:color="auto"/>
        <w:left w:val="none" w:sz="0" w:space="0" w:color="auto"/>
        <w:bottom w:val="none" w:sz="0" w:space="0" w:color="auto"/>
        <w:right w:val="none" w:sz="0" w:space="0" w:color="auto"/>
      </w:divBdr>
    </w:div>
    <w:div w:id="846940570">
      <w:bodyDiv w:val="1"/>
      <w:marLeft w:val="0"/>
      <w:marRight w:val="0"/>
      <w:marTop w:val="0"/>
      <w:marBottom w:val="0"/>
      <w:divBdr>
        <w:top w:val="none" w:sz="0" w:space="0" w:color="auto"/>
        <w:left w:val="none" w:sz="0" w:space="0" w:color="auto"/>
        <w:bottom w:val="none" w:sz="0" w:space="0" w:color="auto"/>
        <w:right w:val="none" w:sz="0" w:space="0" w:color="auto"/>
      </w:divBdr>
    </w:div>
    <w:div w:id="1004013488">
      <w:bodyDiv w:val="1"/>
      <w:marLeft w:val="0"/>
      <w:marRight w:val="0"/>
      <w:marTop w:val="0"/>
      <w:marBottom w:val="0"/>
      <w:divBdr>
        <w:top w:val="none" w:sz="0" w:space="0" w:color="auto"/>
        <w:left w:val="none" w:sz="0" w:space="0" w:color="auto"/>
        <w:bottom w:val="none" w:sz="0" w:space="0" w:color="auto"/>
        <w:right w:val="none" w:sz="0" w:space="0" w:color="auto"/>
      </w:divBdr>
    </w:div>
    <w:div w:id="1186603864">
      <w:bodyDiv w:val="1"/>
      <w:marLeft w:val="0"/>
      <w:marRight w:val="0"/>
      <w:marTop w:val="0"/>
      <w:marBottom w:val="0"/>
      <w:divBdr>
        <w:top w:val="none" w:sz="0" w:space="0" w:color="auto"/>
        <w:left w:val="none" w:sz="0" w:space="0" w:color="auto"/>
        <w:bottom w:val="none" w:sz="0" w:space="0" w:color="auto"/>
        <w:right w:val="none" w:sz="0" w:space="0" w:color="auto"/>
      </w:divBdr>
    </w:div>
    <w:div w:id="1605185457">
      <w:bodyDiv w:val="1"/>
      <w:marLeft w:val="0"/>
      <w:marRight w:val="0"/>
      <w:marTop w:val="0"/>
      <w:marBottom w:val="0"/>
      <w:divBdr>
        <w:top w:val="none" w:sz="0" w:space="0" w:color="auto"/>
        <w:left w:val="none" w:sz="0" w:space="0" w:color="auto"/>
        <w:bottom w:val="none" w:sz="0" w:space="0" w:color="auto"/>
        <w:right w:val="none" w:sz="0" w:space="0" w:color="auto"/>
      </w:divBdr>
    </w:div>
    <w:div w:id="1720592252">
      <w:bodyDiv w:val="1"/>
      <w:marLeft w:val="0"/>
      <w:marRight w:val="0"/>
      <w:marTop w:val="0"/>
      <w:marBottom w:val="0"/>
      <w:divBdr>
        <w:top w:val="none" w:sz="0" w:space="0" w:color="auto"/>
        <w:left w:val="none" w:sz="0" w:space="0" w:color="auto"/>
        <w:bottom w:val="none" w:sz="0" w:space="0" w:color="auto"/>
        <w:right w:val="none" w:sz="0" w:space="0" w:color="auto"/>
      </w:divBdr>
    </w:div>
    <w:div w:id="1754014499">
      <w:bodyDiv w:val="1"/>
      <w:marLeft w:val="0"/>
      <w:marRight w:val="0"/>
      <w:marTop w:val="0"/>
      <w:marBottom w:val="0"/>
      <w:divBdr>
        <w:top w:val="none" w:sz="0" w:space="0" w:color="auto"/>
        <w:left w:val="none" w:sz="0" w:space="0" w:color="auto"/>
        <w:bottom w:val="none" w:sz="0" w:space="0" w:color="auto"/>
        <w:right w:val="none" w:sz="0" w:space="0" w:color="auto"/>
      </w:divBdr>
    </w:div>
    <w:div w:id="1924071770">
      <w:bodyDiv w:val="1"/>
      <w:marLeft w:val="0"/>
      <w:marRight w:val="0"/>
      <w:marTop w:val="0"/>
      <w:marBottom w:val="0"/>
      <w:divBdr>
        <w:top w:val="none" w:sz="0" w:space="0" w:color="auto"/>
        <w:left w:val="none" w:sz="0" w:space="0" w:color="auto"/>
        <w:bottom w:val="none" w:sz="0" w:space="0" w:color="auto"/>
        <w:right w:val="none" w:sz="0" w:space="0" w:color="auto"/>
      </w:divBdr>
    </w:div>
    <w:div w:id="1978489636">
      <w:bodyDiv w:val="1"/>
      <w:marLeft w:val="0"/>
      <w:marRight w:val="0"/>
      <w:marTop w:val="0"/>
      <w:marBottom w:val="0"/>
      <w:divBdr>
        <w:top w:val="none" w:sz="0" w:space="0" w:color="auto"/>
        <w:left w:val="none" w:sz="0" w:space="0" w:color="auto"/>
        <w:bottom w:val="none" w:sz="0" w:space="0" w:color="auto"/>
        <w:right w:val="none" w:sz="0" w:space="0" w:color="auto"/>
      </w:divBdr>
    </w:div>
    <w:div w:id="2042171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theme" Target="theme/theme1.xml"/><Relationship Id="rId27" Type="http://schemas.microsoft.com/office/2018/08/relationships/commentsExtensible" Target="commentsExtensi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計画">
      <a:majorFont>
        <a:latin typeface="ＭＳ ゴシック"/>
        <a:ea typeface="ＭＳ ゴシック"/>
        <a:cs typeface=""/>
      </a:majorFont>
      <a:minorFont>
        <a:latin typeface="ＭＳ 明朝"/>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FCF4C78CBE287C4194F29A07AA5B23DB" ma:contentTypeVersion="13" ma:contentTypeDescription="新しいドキュメントを作成します。" ma:contentTypeScope="" ma:versionID="1d175eb27291d75e4f75c92983bd69f2">
  <xsd:schema xmlns:xsd="http://www.w3.org/2001/XMLSchema" xmlns:xs="http://www.w3.org/2001/XMLSchema" xmlns:p="http://schemas.microsoft.com/office/2006/metadata/properties" xmlns:ns2="6275cbd4-038b-4e90-ae18-b2b936ae91e2" xmlns:ns3="7d26509d-8f7a-4920-9d25-5101e0609549" targetNamespace="http://schemas.microsoft.com/office/2006/metadata/properties" ma:root="true" ma:fieldsID="c00300c7cf8e6b04a3b3a8092daa021e" ns2:_="" ns3:_="">
    <xsd:import namespace="6275cbd4-038b-4e90-ae18-b2b936ae91e2"/>
    <xsd:import namespace="7d26509d-8f7a-4920-9d25-5101e060954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5cbd4-038b-4e90-ae18-b2b936ae91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462c662f-fcd5-4c16-8282-839128f5194f"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26509d-8f7a-4920-9d25-5101e06095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930b53d-c339-4e13-b331-5572d13f6e2b}" ma:internalName="TaxCatchAll" ma:showField="CatchAllData" ma:web="7d26509d-8f7a-4920-9d25-5101e060954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d26509d-8f7a-4920-9d25-5101e0609549" xsi:nil="true"/>
    <lcf76f155ced4ddcb4097134ff3c332f xmlns="6275cbd4-038b-4e90-ae18-b2b936ae91e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11CF1-1EF8-4830-8C15-AE90903DFC69}">
  <ds:schemaRefs>
    <ds:schemaRef ds:uri="http://schemas.microsoft.com/sharepoint/v3/contenttype/forms"/>
  </ds:schemaRefs>
</ds:datastoreItem>
</file>

<file path=customXml/itemProps2.xml><?xml version="1.0" encoding="utf-8"?>
<ds:datastoreItem xmlns:ds="http://schemas.openxmlformats.org/officeDocument/2006/customXml" ds:itemID="{5B500A0E-E74C-40C8-86D1-A5A9F2F419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5cbd4-038b-4e90-ae18-b2b936ae91e2"/>
    <ds:schemaRef ds:uri="7d26509d-8f7a-4920-9d25-5101e0609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DAB528-9681-47C6-924D-AF3903C2DED5}">
  <ds:schemaRefs>
    <ds:schemaRef ds:uri="7d26509d-8f7a-4920-9d25-5101e0609549"/>
    <ds:schemaRef ds:uri="http://schemas.microsoft.com/office/2006/documentManagement/types"/>
    <ds:schemaRef ds:uri="6275cbd4-038b-4e90-ae18-b2b936ae91e2"/>
    <ds:schemaRef ds:uri="http://www.w3.org/XML/1998/namespace"/>
    <ds:schemaRef ds:uri="http://purl.org/dc/dcmitype/"/>
    <ds:schemaRef ds:uri="http://purl.org/dc/terms/"/>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4754C86B-D3B1-4638-99FE-804DF7D56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54</Pages>
  <Words>7052</Words>
  <Characters>40201</Characters>
  <Application>Microsoft Office Word</Application>
  <DocSecurity>0</DocSecurity>
  <Lines>335</Lines>
  <Paragraphs>94</Paragraphs>
  <ScaleCrop>false</ScaleCrop>
  <HeadingPairs>
    <vt:vector size="2" baseType="variant">
      <vt:variant>
        <vt:lpstr>タイトル</vt:lpstr>
      </vt:variant>
      <vt:variant>
        <vt:i4>1</vt:i4>
      </vt:variant>
    </vt:vector>
  </HeadingPairs>
  <TitlesOfParts>
    <vt:vector size="1" baseType="lpstr">
      <vt:lpstr>
  </vt:lpstr>
    </vt:vector>
  </TitlesOfParts>
  <Company>
  </Company>
  <LinksUpToDate>false</LinksUpToDate>
  <CharactersWithSpaces>47159</CharactersWithSpaces>
  <SharedDoc>false</SharedDoc>
  <HLinks>
    <vt:vector size="600" baseType="variant">
      <vt:variant>
        <vt:i4>1507387</vt:i4>
      </vt:variant>
      <vt:variant>
        <vt:i4>596</vt:i4>
      </vt:variant>
      <vt:variant>
        <vt:i4>0</vt:i4>
      </vt:variant>
      <vt:variant>
        <vt:i4>5</vt:i4>
      </vt:variant>
      <vt:variant>
        <vt:lpwstr>
        </vt:lpwstr>
      </vt:variant>
      <vt:variant>
        <vt:lpwstr>_Toc182494180</vt:lpwstr>
      </vt:variant>
      <vt:variant>
        <vt:i4>1572923</vt:i4>
      </vt:variant>
      <vt:variant>
        <vt:i4>590</vt:i4>
      </vt:variant>
      <vt:variant>
        <vt:i4>0</vt:i4>
      </vt:variant>
      <vt:variant>
        <vt:i4>5</vt:i4>
      </vt:variant>
      <vt:variant>
        <vt:lpwstr>
        </vt:lpwstr>
      </vt:variant>
      <vt:variant>
        <vt:lpwstr>_Toc182494179</vt:lpwstr>
      </vt:variant>
      <vt:variant>
        <vt:i4>1572923</vt:i4>
      </vt:variant>
      <vt:variant>
        <vt:i4>584</vt:i4>
      </vt:variant>
      <vt:variant>
        <vt:i4>0</vt:i4>
      </vt:variant>
      <vt:variant>
        <vt:i4>5</vt:i4>
      </vt:variant>
      <vt:variant>
        <vt:lpwstr>
        </vt:lpwstr>
      </vt:variant>
      <vt:variant>
        <vt:lpwstr>_Toc182494178</vt:lpwstr>
      </vt:variant>
      <vt:variant>
        <vt:i4>1572923</vt:i4>
      </vt:variant>
      <vt:variant>
        <vt:i4>578</vt:i4>
      </vt:variant>
      <vt:variant>
        <vt:i4>0</vt:i4>
      </vt:variant>
      <vt:variant>
        <vt:i4>5</vt:i4>
      </vt:variant>
      <vt:variant>
        <vt:lpwstr>
        </vt:lpwstr>
      </vt:variant>
      <vt:variant>
        <vt:lpwstr>_Toc182494177</vt:lpwstr>
      </vt:variant>
      <vt:variant>
        <vt:i4>1572923</vt:i4>
      </vt:variant>
      <vt:variant>
        <vt:i4>572</vt:i4>
      </vt:variant>
      <vt:variant>
        <vt:i4>0</vt:i4>
      </vt:variant>
      <vt:variant>
        <vt:i4>5</vt:i4>
      </vt:variant>
      <vt:variant>
        <vt:lpwstr>
        </vt:lpwstr>
      </vt:variant>
      <vt:variant>
        <vt:lpwstr>_Toc182494176</vt:lpwstr>
      </vt:variant>
      <vt:variant>
        <vt:i4>1572923</vt:i4>
      </vt:variant>
      <vt:variant>
        <vt:i4>566</vt:i4>
      </vt:variant>
      <vt:variant>
        <vt:i4>0</vt:i4>
      </vt:variant>
      <vt:variant>
        <vt:i4>5</vt:i4>
      </vt:variant>
      <vt:variant>
        <vt:lpwstr>
        </vt:lpwstr>
      </vt:variant>
      <vt:variant>
        <vt:lpwstr>_Toc182494175</vt:lpwstr>
      </vt:variant>
      <vt:variant>
        <vt:i4>1572923</vt:i4>
      </vt:variant>
      <vt:variant>
        <vt:i4>560</vt:i4>
      </vt:variant>
      <vt:variant>
        <vt:i4>0</vt:i4>
      </vt:variant>
      <vt:variant>
        <vt:i4>5</vt:i4>
      </vt:variant>
      <vt:variant>
        <vt:lpwstr>
        </vt:lpwstr>
      </vt:variant>
      <vt:variant>
        <vt:lpwstr>_Toc182494174</vt:lpwstr>
      </vt:variant>
      <vt:variant>
        <vt:i4>1572923</vt:i4>
      </vt:variant>
      <vt:variant>
        <vt:i4>554</vt:i4>
      </vt:variant>
      <vt:variant>
        <vt:i4>0</vt:i4>
      </vt:variant>
      <vt:variant>
        <vt:i4>5</vt:i4>
      </vt:variant>
      <vt:variant>
        <vt:lpwstr>
        </vt:lpwstr>
      </vt:variant>
      <vt:variant>
        <vt:lpwstr>_Toc182494173</vt:lpwstr>
      </vt:variant>
      <vt:variant>
        <vt:i4>1572923</vt:i4>
      </vt:variant>
      <vt:variant>
        <vt:i4>548</vt:i4>
      </vt:variant>
      <vt:variant>
        <vt:i4>0</vt:i4>
      </vt:variant>
      <vt:variant>
        <vt:i4>5</vt:i4>
      </vt:variant>
      <vt:variant>
        <vt:lpwstr>
        </vt:lpwstr>
      </vt:variant>
      <vt:variant>
        <vt:lpwstr>_Toc182494172</vt:lpwstr>
      </vt:variant>
      <vt:variant>
        <vt:i4>1572923</vt:i4>
      </vt:variant>
      <vt:variant>
        <vt:i4>542</vt:i4>
      </vt:variant>
      <vt:variant>
        <vt:i4>0</vt:i4>
      </vt:variant>
      <vt:variant>
        <vt:i4>5</vt:i4>
      </vt:variant>
      <vt:variant>
        <vt:lpwstr>
        </vt:lpwstr>
      </vt:variant>
      <vt:variant>
        <vt:lpwstr>_Toc182494171</vt:lpwstr>
      </vt:variant>
      <vt:variant>
        <vt:i4>1572923</vt:i4>
      </vt:variant>
      <vt:variant>
        <vt:i4>536</vt:i4>
      </vt:variant>
      <vt:variant>
        <vt:i4>0</vt:i4>
      </vt:variant>
      <vt:variant>
        <vt:i4>5</vt:i4>
      </vt:variant>
      <vt:variant>
        <vt:lpwstr>
        </vt:lpwstr>
      </vt:variant>
      <vt:variant>
        <vt:lpwstr>_Toc182494170</vt:lpwstr>
      </vt:variant>
      <vt:variant>
        <vt:i4>1638459</vt:i4>
      </vt:variant>
      <vt:variant>
        <vt:i4>530</vt:i4>
      </vt:variant>
      <vt:variant>
        <vt:i4>0</vt:i4>
      </vt:variant>
      <vt:variant>
        <vt:i4>5</vt:i4>
      </vt:variant>
      <vt:variant>
        <vt:lpwstr>
        </vt:lpwstr>
      </vt:variant>
      <vt:variant>
        <vt:lpwstr>_Toc182494169</vt:lpwstr>
      </vt:variant>
      <vt:variant>
        <vt:i4>1638459</vt:i4>
      </vt:variant>
      <vt:variant>
        <vt:i4>524</vt:i4>
      </vt:variant>
      <vt:variant>
        <vt:i4>0</vt:i4>
      </vt:variant>
      <vt:variant>
        <vt:i4>5</vt:i4>
      </vt:variant>
      <vt:variant>
        <vt:lpwstr>
        </vt:lpwstr>
      </vt:variant>
      <vt:variant>
        <vt:lpwstr>_Toc182494168</vt:lpwstr>
      </vt:variant>
      <vt:variant>
        <vt:i4>1638459</vt:i4>
      </vt:variant>
      <vt:variant>
        <vt:i4>518</vt:i4>
      </vt:variant>
      <vt:variant>
        <vt:i4>0</vt:i4>
      </vt:variant>
      <vt:variant>
        <vt:i4>5</vt:i4>
      </vt:variant>
      <vt:variant>
        <vt:lpwstr>
        </vt:lpwstr>
      </vt:variant>
      <vt:variant>
        <vt:lpwstr>_Toc182494167</vt:lpwstr>
      </vt:variant>
      <vt:variant>
        <vt:i4>1638459</vt:i4>
      </vt:variant>
      <vt:variant>
        <vt:i4>512</vt:i4>
      </vt:variant>
      <vt:variant>
        <vt:i4>0</vt:i4>
      </vt:variant>
      <vt:variant>
        <vt:i4>5</vt:i4>
      </vt:variant>
      <vt:variant>
        <vt:lpwstr>
        </vt:lpwstr>
      </vt:variant>
      <vt:variant>
        <vt:lpwstr>_Toc182494166</vt:lpwstr>
      </vt:variant>
      <vt:variant>
        <vt:i4>1638459</vt:i4>
      </vt:variant>
      <vt:variant>
        <vt:i4>506</vt:i4>
      </vt:variant>
      <vt:variant>
        <vt:i4>0</vt:i4>
      </vt:variant>
      <vt:variant>
        <vt:i4>5</vt:i4>
      </vt:variant>
      <vt:variant>
        <vt:lpwstr>
        </vt:lpwstr>
      </vt:variant>
      <vt:variant>
        <vt:lpwstr>_Toc182494165</vt:lpwstr>
      </vt:variant>
      <vt:variant>
        <vt:i4>1638459</vt:i4>
      </vt:variant>
      <vt:variant>
        <vt:i4>500</vt:i4>
      </vt:variant>
      <vt:variant>
        <vt:i4>0</vt:i4>
      </vt:variant>
      <vt:variant>
        <vt:i4>5</vt:i4>
      </vt:variant>
      <vt:variant>
        <vt:lpwstr>
        </vt:lpwstr>
      </vt:variant>
      <vt:variant>
        <vt:lpwstr>_Toc182494164</vt:lpwstr>
      </vt:variant>
      <vt:variant>
        <vt:i4>1638459</vt:i4>
      </vt:variant>
      <vt:variant>
        <vt:i4>494</vt:i4>
      </vt:variant>
      <vt:variant>
        <vt:i4>0</vt:i4>
      </vt:variant>
      <vt:variant>
        <vt:i4>5</vt:i4>
      </vt:variant>
      <vt:variant>
        <vt:lpwstr>
        </vt:lpwstr>
      </vt:variant>
      <vt:variant>
        <vt:lpwstr>_Toc182494163</vt:lpwstr>
      </vt:variant>
      <vt:variant>
        <vt:i4>1638459</vt:i4>
      </vt:variant>
      <vt:variant>
        <vt:i4>488</vt:i4>
      </vt:variant>
      <vt:variant>
        <vt:i4>0</vt:i4>
      </vt:variant>
      <vt:variant>
        <vt:i4>5</vt:i4>
      </vt:variant>
      <vt:variant>
        <vt:lpwstr>
        </vt:lpwstr>
      </vt:variant>
      <vt:variant>
        <vt:lpwstr>_Toc182494162</vt:lpwstr>
      </vt:variant>
      <vt:variant>
        <vt:i4>1638459</vt:i4>
      </vt:variant>
      <vt:variant>
        <vt:i4>482</vt:i4>
      </vt:variant>
      <vt:variant>
        <vt:i4>0</vt:i4>
      </vt:variant>
      <vt:variant>
        <vt:i4>5</vt:i4>
      </vt:variant>
      <vt:variant>
        <vt:lpwstr>
        </vt:lpwstr>
      </vt:variant>
      <vt:variant>
        <vt:lpwstr>_Toc182494161</vt:lpwstr>
      </vt:variant>
      <vt:variant>
        <vt:i4>1638459</vt:i4>
      </vt:variant>
      <vt:variant>
        <vt:i4>476</vt:i4>
      </vt:variant>
      <vt:variant>
        <vt:i4>0</vt:i4>
      </vt:variant>
      <vt:variant>
        <vt:i4>5</vt:i4>
      </vt:variant>
      <vt:variant>
        <vt:lpwstr>
        </vt:lpwstr>
      </vt:variant>
      <vt:variant>
        <vt:lpwstr>_Toc182494160</vt:lpwstr>
      </vt:variant>
      <vt:variant>
        <vt:i4>1703995</vt:i4>
      </vt:variant>
      <vt:variant>
        <vt:i4>470</vt:i4>
      </vt:variant>
      <vt:variant>
        <vt:i4>0</vt:i4>
      </vt:variant>
      <vt:variant>
        <vt:i4>5</vt:i4>
      </vt:variant>
      <vt:variant>
        <vt:lpwstr>
        </vt:lpwstr>
      </vt:variant>
      <vt:variant>
        <vt:lpwstr>_Toc182494159</vt:lpwstr>
      </vt:variant>
      <vt:variant>
        <vt:i4>1703995</vt:i4>
      </vt:variant>
      <vt:variant>
        <vt:i4>464</vt:i4>
      </vt:variant>
      <vt:variant>
        <vt:i4>0</vt:i4>
      </vt:variant>
      <vt:variant>
        <vt:i4>5</vt:i4>
      </vt:variant>
      <vt:variant>
        <vt:lpwstr>
        </vt:lpwstr>
      </vt:variant>
      <vt:variant>
        <vt:lpwstr>_Toc182494158</vt:lpwstr>
      </vt:variant>
      <vt:variant>
        <vt:i4>1703995</vt:i4>
      </vt:variant>
      <vt:variant>
        <vt:i4>458</vt:i4>
      </vt:variant>
      <vt:variant>
        <vt:i4>0</vt:i4>
      </vt:variant>
      <vt:variant>
        <vt:i4>5</vt:i4>
      </vt:variant>
      <vt:variant>
        <vt:lpwstr>
        </vt:lpwstr>
      </vt:variant>
      <vt:variant>
        <vt:lpwstr>_Toc182494157</vt:lpwstr>
      </vt:variant>
      <vt:variant>
        <vt:i4>1703995</vt:i4>
      </vt:variant>
      <vt:variant>
        <vt:i4>452</vt:i4>
      </vt:variant>
      <vt:variant>
        <vt:i4>0</vt:i4>
      </vt:variant>
      <vt:variant>
        <vt:i4>5</vt:i4>
      </vt:variant>
      <vt:variant>
        <vt:lpwstr>
        </vt:lpwstr>
      </vt:variant>
      <vt:variant>
        <vt:lpwstr>_Toc182494156</vt:lpwstr>
      </vt:variant>
      <vt:variant>
        <vt:i4>1703995</vt:i4>
      </vt:variant>
      <vt:variant>
        <vt:i4>446</vt:i4>
      </vt:variant>
      <vt:variant>
        <vt:i4>0</vt:i4>
      </vt:variant>
      <vt:variant>
        <vt:i4>5</vt:i4>
      </vt:variant>
      <vt:variant>
        <vt:lpwstr>
        </vt:lpwstr>
      </vt:variant>
      <vt:variant>
        <vt:lpwstr>_Toc182494155</vt:lpwstr>
      </vt:variant>
      <vt:variant>
        <vt:i4>1703995</vt:i4>
      </vt:variant>
      <vt:variant>
        <vt:i4>440</vt:i4>
      </vt:variant>
      <vt:variant>
        <vt:i4>0</vt:i4>
      </vt:variant>
      <vt:variant>
        <vt:i4>5</vt:i4>
      </vt:variant>
      <vt:variant>
        <vt:lpwstr>
        </vt:lpwstr>
      </vt:variant>
      <vt:variant>
        <vt:lpwstr>_Toc182494154</vt:lpwstr>
      </vt:variant>
      <vt:variant>
        <vt:i4>1703995</vt:i4>
      </vt:variant>
      <vt:variant>
        <vt:i4>434</vt:i4>
      </vt:variant>
      <vt:variant>
        <vt:i4>0</vt:i4>
      </vt:variant>
      <vt:variant>
        <vt:i4>5</vt:i4>
      </vt:variant>
      <vt:variant>
        <vt:lpwstr>
        </vt:lpwstr>
      </vt:variant>
      <vt:variant>
        <vt:lpwstr>_Toc182494153</vt:lpwstr>
      </vt:variant>
      <vt:variant>
        <vt:i4>1703995</vt:i4>
      </vt:variant>
      <vt:variant>
        <vt:i4>428</vt:i4>
      </vt:variant>
      <vt:variant>
        <vt:i4>0</vt:i4>
      </vt:variant>
      <vt:variant>
        <vt:i4>5</vt:i4>
      </vt:variant>
      <vt:variant>
        <vt:lpwstr>
        </vt:lpwstr>
      </vt:variant>
      <vt:variant>
        <vt:lpwstr>_Toc182494152</vt:lpwstr>
      </vt:variant>
      <vt:variant>
        <vt:i4>1703995</vt:i4>
      </vt:variant>
      <vt:variant>
        <vt:i4>422</vt:i4>
      </vt:variant>
      <vt:variant>
        <vt:i4>0</vt:i4>
      </vt:variant>
      <vt:variant>
        <vt:i4>5</vt:i4>
      </vt:variant>
      <vt:variant>
        <vt:lpwstr>
        </vt:lpwstr>
      </vt:variant>
      <vt:variant>
        <vt:lpwstr>_Toc182494151</vt:lpwstr>
      </vt:variant>
      <vt:variant>
        <vt:i4>1703995</vt:i4>
      </vt:variant>
      <vt:variant>
        <vt:i4>416</vt:i4>
      </vt:variant>
      <vt:variant>
        <vt:i4>0</vt:i4>
      </vt:variant>
      <vt:variant>
        <vt:i4>5</vt:i4>
      </vt:variant>
      <vt:variant>
        <vt:lpwstr>
        </vt:lpwstr>
      </vt:variant>
      <vt:variant>
        <vt:lpwstr>_Toc182494150</vt:lpwstr>
      </vt:variant>
      <vt:variant>
        <vt:i4>1769531</vt:i4>
      </vt:variant>
      <vt:variant>
        <vt:i4>410</vt:i4>
      </vt:variant>
      <vt:variant>
        <vt:i4>0</vt:i4>
      </vt:variant>
      <vt:variant>
        <vt:i4>5</vt:i4>
      </vt:variant>
      <vt:variant>
        <vt:lpwstr>
        </vt:lpwstr>
      </vt:variant>
      <vt:variant>
        <vt:lpwstr>_Toc182494149</vt:lpwstr>
      </vt:variant>
      <vt:variant>
        <vt:i4>1769531</vt:i4>
      </vt:variant>
      <vt:variant>
        <vt:i4>404</vt:i4>
      </vt:variant>
      <vt:variant>
        <vt:i4>0</vt:i4>
      </vt:variant>
      <vt:variant>
        <vt:i4>5</vt:i4>
      </vt:variant>
      <vt:variant>
        <vt:lpwstr>
        </vt:lpwstr>
      </vt:variant>
      <vt:variant>
        <vt:lpwstr>_Toc182494148</vt:lpwstr>
      </vt:variant>
      <vt:variant>
        <vt:i4>1769531</vt:i4>
      </vt:variant>
      <vt:variant>
        <vt:i4>398</vt:i4>
      </vt:variant>
      <vt:variant>
        <vt:i4>0</vt:i4>
      </vt:variant>
      <vt:variant>
        <vt:i4>5</vt:i4>
      </vt:variant>
      <vt:variant>
        <vt:lpwstr>
        </vt:lpwstr>
      </vt:variant>
      <vt:variant>
        <vt:lpwstr>_Toc182494147</vt:lpwstr>
      </vt:variant>
      <vt:variant>
        <vt:i4>1769531</vt:i4>
      </vt:variant>
      <vt:variant>
        <vt:i4>392</vt:i4>
      </vt:variant>
      <vt:variant>
        <vt:i4>0</vt:i4>
      </vt:variant>
      <vt:variant>
        <vt:i4>5</vt:i4>
      </vt:variant>
      <vt:variant>
        <vt:lpwstr>
        </vt:lpwstr>
      </vt:variant>
      <vt:variant>
        <vt:lpwstr>_Toc182494146</vt:lpwstr>
      </vt:variant>
      <vt:variant>
        <vt:i4>1769531</vt:i4>
      </vt:variant>
      <vt:variant>
        <vt:i4>386</vt:i4>
      </vt:variant>
      <vt:variant>
        <vt:i4>0</vt:i4>
      </vt:variant>
      <vt:variant>
        <vt:i4>5</vt:i4>
      </vt:variant>
      <vt:variant>
        <vt:lpwstr>
        </vt:lpwstr>
      </vt:variant>
      <vt:variant>
        <vt:lpwstr>_Toc182494145</vt:lpwstr>
      </vt:variant>
      <vt:variant>
        <vt:i4>1769531</vt:i4>
      </vt:variant>
      <vt:variant>
        <vt:i4>380</vt:i4>
      </vt:variant>
      <vt:variant>
        <vt:i4>0</vt:i4>
      </vt:variant>
      <vt:variant>
        <vt:i4>5</vt:i4>
      </vt:variant>
      <vt:variant>
        <vt:lpwstr>
        </vt:lpwstr>
      </vt:variant>
      <vt:variant>
        <vt:lpwstr>_Toc182494144</vt:lpwstr>
      </vt:variant>
      <vt:variant>
        <vt:i4>1769531</vt:i4>
      </vt:variant>
      <vt:variant>
        <vt:i4>374</vt:i4>
      </vt:variant>
      <vt:variant>
        <vt:i4>0</vt:i4>
      </vt:variant>
      <vt:variant>
        <vt:i4>5</vt:i4>
      </vt:variant>
      <vt:variant>
        <vt:lpwstr>
        </vt:lpwstr>
      </vt:variant>
      <vt:variant>
        <vt:lpwstr>_Toc182494143</vt:lpwstr>
      </vt:variant>
      <vt:variant>
        <vt:i4>1769531</vt:i4>
      </vt:variant>
      <vt:variant>
        <vt:i4>368</vt:i4>
      </vt:variant>
      <vt:variant>
        <vt:i4>0</vt:i4>
      </vt:variant>
      <vt:variant>
        <vt:i4>5</vt:i4>
      </vt:variant>
      <vt:variant>
        <vt:lpwstr>
        </vt:lpwstr>
      </vt:variant>
      <vt:variant>
        <vt:lpwstr>_Toc182494142</vt:lpwstr>
      </vt:variant>
      <vt:variant>
        <vt:i4>1769531</vt:i4>
      </vt:variant>
      <vt:variant>
        <vt:i4>362</vt:i4>
      </vt:variant>
      <vt:variant>
        <vt:i4>0</vt:i4>
      </vt:variant>
      <vt:variant>
        <vt:i4>5</vt:i4>
      </vt:variant>
      <vt:variant>
        <vt:lpwstr>
        </vt:lpwstr>
      </vt:variant>
      <vt:variant>
        <vt:lpwstr>_Toc182494141</vt:lpwstr>
      </vt:variant>
      <vt:variant>
        <vt:i4>1769531</vt:i4>
      </vt:variant>
      <vt:variant>
        <vt:i4>356</vt:i4>
      </vt:variant>
      <vt:variant>
        <vt:i4>0</vt:i4>
      </vt:variant>
      <vt:variant>
        <vt:i4>5</vt:i4>
      </vt:variant>
      <vt:variant>
        <vt:lpwstr>
        </vt:lpwstr>
      </vt:variant>
      <vt:variant>
        <vt:lpwstr>_Toc182494140</vt:lpwstr>
      </vt:variant>
      <vt:variant>
        <vt:i4>1835067</vt:i4>
      </vt:variant>
      <vt:variant>
        <vt:i4>350</vt:i4>
      </vt:variant>
      <vt:variant>
        <vt:i4>0</vt:i4>
      </vt:variant>
      <vt:variant>
        <vt:i4>5</vt:i4>
      </vt:variant>
      <vt:variant>
        <vt:lpwstr>
        </vt:lpwstr>
      </vt:variant>
      <vt:variant>
        <vt:lpwstr>_Toc182494139</vt:lpwstr>
      </vt:variant>
      <vt:variant>
        <vt:i4>1835067</vt:i4>
      </vt:variant>
      <vt:variant>
        <vt:i4>344</vt:i4>
      </vt:variant>
      <vt:variant>
        <vt:i4>0</vt:i4>
      </vt:variant>
      <vt:variant>
        <vt:i4>5</vt:i4>
      </vt:variant>
      <vt:variant>
        <vt:lpwstr>
        </vt:lpwstr>
      </vt:variant>
      <vt:variant>
        <vt:lpwstr>_Toc182494138</vt:lpwstr>
      </vt:variant>
      <vt:variant>
        <vt:i4>1835067</vt:i4>
      </vt:variant>
      <vt:variant>
        <vt:i4>338</vt:i4>
      </vt:variant>
      <vt:variant>
        <vt:i4>0</vt:i4>
      </vt:variant>
      <vt:variant>
        <vt:i4>5</vt:i4>
      </vt:variant>
      <vt:variant>
        <vt:lpwstr>
        </vt:lpwstr>
      </vt:variant>
      <vt:variant>
        <vt:lpwstr>_Toc182494137</vt:lpwstr>
      </vt:variant>
      <vt:variant>
        <vt:i4>1835067</vt:i4>
      </vt:variant>
      <vt:variant>
        <vt:i4>332</vt:i4>
      </vt:variant>
      <vt:variant>
        <vt:i4>0</vt:i4>
      </vt:variant>
      <vt:variant>
        <vt:i4>5</vt:i4>
      </vt:variant>
      <vt:variant>
        <vt:lpwstr>
        </vt:lpwstr>
      </vt:variant>
      <vt:variant>
        <vt:lpwstr>_Toc182494136</vt:lpwstr>
      </vt:variant>
      <vt:variant>
        <vt:i4>1835067</vt:i4>
      </vt:variant>
      <vt:variant>
        <vt:i4>326</vt:i4>
      </vt:variant>
      <vt:variant>
        <vt:i4>0</vt:i4>
      </vt:variant>
      <vt:variant>
        <vt:i4>5</vt:i4>
      </vt:variant>
      <vt:variant>
        <vt:lpwstr>
        </vt:lpwstr>
      </vt:variant>
      <vt:variant>
        <vt:lpwstr>_Toc182494135</vt:lpwstr>
      </vt:variant>
      <vt:variant>
        <vt:i4>1835067</vt:i4>
      </vt:variant>
      <vt:variant>
        <vt:i4>320</vt:i4>
      </vt:variant>
      <vt:variant>
        <vt:i4>0</vt:i4>
      </vt:variant>
      <vt:variant>
        <vt:i4>5</vt:i4>
      </vt:variant>
      <vt:variant>
        <vt:lpwstr>
        </vt:lpwstr>
      </vt:variant>
      <vt:variant>
        <vt:lpwstr>_Toc182494134</vt:lpwstr>
      </vt:variant>
      <vt:variant>
        <vt:i4>1835067</vt:i4>
      </vt:variant>
      <vt:variant>
        <vt:i4>314</vt:i4>
      </vt:variant>
      <vt:variant>
        <vt:i4>0</vt:i4>
      </vt:variant>
      <vt:variant>
        <vt:i4>5</vt:i4>
      </vt:variant>
      <vt:variant>
        <vt:lpwstr>
        </vt:lpwstr>
      </vt:variant>
      <vt:variant>
        <vt:lpwstr>_Toc182494133</vt:lpwstr>
      </vt:variant>
      <vt:variant>
        <vt:i4>1835067</vt:i4>
      </vt:variant>
      <vt:variant>
        <vt:i4>308</vt:i4>
      </vt:variant>
      <vt:variant>
        <vt:i4>0</vt:i4>
      </vt:variant>
      <vt:variant>
        <vt:i4>5</vt:i4>
      </vt:variant>
      <vt:variant>
        <vt:lpwstr>
        </vt:lpwstr>
      </vt:variant>
      <vt:variant>
        <vt:lpwstr>_Toc182494132</vt:lpwstr>
      </vt:variant>
      <vt:variant>
        <vt:i4>1835067</vt:i4>
      </vt:variant>
      <vt:variant>
        <vt:i4>302</vt:i4>
      </vt:variant>
      <vt:variant>
        <vt:i4>0</vt:i4>
      </vt:variant>
      <vt:variant>
        <vt:i4>5</vt:i4>
      </vt:variant>
      <vt:variant>
        <vt:lpwstr>
        </vt:lpwstr>
      </vt:variant>
      <vt:variant>
        <vt:lpwstr>_Toc182494131</vt:lpwstr>
      </vt:variant>
      <vt:variant>
        <vt:i4>1835067</vt:i4>
      </vt:variant>
      <vt:variant>
        <vt:i4>296</vt:i4>
      </vt:variant>
      <vt:variant>
        <vt:i4>0</vt:i4>
      </vt:variant>
      <vt:variant>
        <vt:i4>5</vt:i4>
      </vt:variant>
      <vt:variant>
        <vt:lpwstr>
        </vt:lpwstr>
      </vt:variant>
      <vt:variant>
        <vt:lpwstr>_Toc182494130</vt:lpwstr>
      </vt:variant>
      <vt:variant>
        <vt:i4>1900603</vt:i4>
      </vt:variant>
      <vt:variant>
        <vt:i4>290</vt:i4>
      </vt:variant>
      <vt:variant>
        <vt:i4>0</vt:i4>
      </vt:variant>
      <vt:variant>
        <vt:i4>5</vt:i4>
      </vt:variant>
      <vt:variant>
        <vt:lpwstr>
        </vt:lpwstr>
      </vt:variant>
      <vt:variant>
        <vt:lpwstr>_Toc182494129</vt:lpwstr>
      </vt:variant>
      <vt:variant>
        <vt:i4>1900603</vt:i4>
      </vt:variant>
      <vt:variant>
        <vt:i4>284</vt:i4>
      </vt:variant>
      <vt:variant>
        <vt:i4>0</vt:i4>
      </vt:variant>
      <vt:variant>
        <vt:i4>5</vt:i4>
      </vt:variant>
      <vt:variant>
        <vt:lpwstr>
        </vt:lpwstr>
      </vt:variant>
      <vt:variant>
        <vt:lpwstr>_Toc182494128</vt:lpwstr>
      </vt:variant>
      <vt:variant>
        <vt:i4>1900603</vt:i4>
      </vt:variant>
      <vt:variant>
        <vt:i4>278</vt:i4>
      </vt:variant>
      <vt:variant>
        <vt:i4>0</vt:i4>
      </vt:variant>
      <vt:variant>
        <vt:i4>5</vt:i4>
      </vt:variant>
      <vt:variant>
        <vt:lpwstr>
        </vt:lpwstr>
      </vt:variant>
      <vt:variant>
        <vt:lpwstr>_Toc182494127</vt:lpwstr>
      </vt:variant>
      <vt:variant>
        <vt:i4>1900603</vt:i4>
      </vt:variant>
      <vt:variant>
        <vt:i4>272</vt:i4>
      </vt:variant>
      <vt:variant>
        <vt:i4>0</vt:i4>
      </vt:variant>
      <vt:variant>
        <vt:i4>5</vt:i4>
      </vt:variant>
      <vt:variant>
        <vt:lpwstr>
        </vt:lpwstr>
      </vt:variant>
      <vt:variant>
        <vt:lpwstr>_Toc182494126</vt:lpwstr>
      </vt:variant>
      <vt:variant>
        <vt:i4>1900603</vt:i4>
      </vt:variant>
      <vt:variant>
        <vt:i4>266</vt:i4>
      </vt:variant>
      <vt:variant>
        <vt:i4>0</vt:i4>
      </vt:variant>
      <vt:variant>
        <vt:i4>5</vt:i4>
      </vt:variant>
      <vt:variant>
        <vt:lpwstr>
        </vt:lpwstr>
      </vt:variant>
      <vt:variant>
        <vt:lpwstr>_Toc182494125</vt:lpwstr>
      </vt:variant>
      <vt:variant>
        <vt:i4>1900603</vt:i4>
      </vt:variant>
      <vt:variant>
        <vt:i4>260</vt:i4>
      </vt:variant>
      <vt:variant>
        <vt:i4>0</vt:i4>
      </vt:variant>
      <vt:variant>
        <vt:i4>5</vt:i4>
      </vt:variant>
      <vt:variant>
        <vt:lpwstr>
        </vt:lpwstr>
      </vt:variant>
      <vt:variant>
        <vt:lpwstr>_Toc182494124</vt:lpwstr>
      </vt:variant>
      <vt:variant>
        <vt:i4>1900603</vt:i4>
      </vt:variant>
      <vt:variant>
        <vt:i4>254</vt:i4>
      </vt:variant>
      <vt:variant>
        <vt:i4>0</vt:i4>
      </vt:variant>
      <vt:variant>
        <vt:i4>5</vt:i4>
      </vt:variant>
      <vt:variant>
        <vt:lpwstr>
        </vt:lpwstr>
      </vt:variant>
      <vt:variant>
        <vt:lpwstr>_Toc182494123</vt:lpwstr>
      </vt:variant>
      <vt:variant>
        <vt:i4>1900603</vt:i4>
      </vt:variant>
      <vt:variant>
        <vt:i4>248</vt:i4>
      </vt:variant>
      <vt:variant>
        <vt:i4>0</vt:i4>
      </vt:variant>
      <vt:variant>
        <vt:i4>5</vt:i4>
      </vt:variant>
      <vt:variant>
        <vt:lpwstr>
        </vt:lpwstr>
      </vt:variant>
      <vt:variant>
        <vt:lpwstr>_Toc182494122</vt:lpwstr>
      </vt:variant>
      <vt:variant>
        <vt:i4>1900603</vt:i4>
      </vt:variant>
      <vt:variant>
        <vt:i4>242</vt:i4>
      </vt:variant>
      <vt:variant>
        <vt:i4>0</vt:i4>
      </vt:variant>
      <vt:variant>
        <vt:i4>5</vt:i4>
      </vt:variant>
      <vt:variant>
        <vt:lpwstr>
        </vt:lpwstr>
      </vt:variant>
      <vt:variant>
        <vt:lpwstr>_Toc182494121</vt:lpwstr>
      </vt:variant>
      <vt:variant>
        <vt:i4>1900603</vt:i4>
      </vt:variant>
      <vt:variant>
        <vt:i4>236</vt:i4>
      </vt:variant>
      <vt:variant>
        <vt:i4>0</vt:i4>
      </vt:variant>
      <vt:variant>
        <vt:i4>5</vt:i4>
      </vt:variant>
      <vt:variant>
        <vt:lpwstr>
        </vt:lpwstr>
      </vt:variant>
      <vt:variant>
        <vt:lpwstr>_Toc182494120</vt:lpwstr>
      </vt:variant>
      <vt:variant>
        <vt:i4>1966139</vt:i4>
      </vt:variant>
      <vt:variant>
        <vt:i4>230</vt:i4>
      </vt:variant>
      <vt:variant>
        <vt:i4>0</vt:i4>
      </vt:variant>
      <vt:variant>
        <vt:i4>5</vt:i4>
      </vt:variant>
      <vt:variant>
        <vt:lpwstr>
        </vt:lpwstr>
      </vt:variant>
      <vt:variant>
        <vt:lpwstr>_Toc182494119</vt:lpwstr>
      </vt:variant>
      <vt:variant>
        <vt:i4>1966139</vt:i4>
      </vt:variant>
      <vt:variant>
        <vt:i4>224</vt:i4>
      </vt:variant>
      <vt:variant>
        <vt:i4>0</vt:i4>
      </vt:variant>
      <vt:variant>
        <vt:i4>5</vt:i4>
      </vt:variant>
      <vt:variant>
        <vt:lpwstr>
        </vt:lpwstr>
      </vt:variant>
      <vt:variant>
        <vt:lpwstr>_Toc182494118</vt:lpwstr>
      </vt:variant>
      <vt:variant>
        <vt:i4>1966139</vt:i4>
      </vt:variant>
      <vt:variant>
        <vt:i4>218</vt:i4>
      </vt:variant>
      <vt:variant>
        <vt:i4>0</vt:i4>
      </vt:variant>
      <vt:variant>
        <vt:i4>5</vt:i4>
      </vt:variant>
      <vt:variant>
        <vt:lpwstr>
        </vt:lpwstr>
      </vt:variant>
      <vt:variant>
        <vt:lpwstr>_Toc182494117</vt:lpwstr>
      </vt:variant>
      <vt:variant>
        <vt:i4>1966139</vt:i4>
      </vt:variant>
      <vt:variant>
        <vt:i4>212</vt:i4>
      </vt:variant>
      <vt:variant>
        <vt:i4>0</vt:i4>
      </vt:variant>
      <vt:variant>
        <vt:i4>5</vt:i4>
      </vt:variant>
      <vt:variant>
        <vt:lpwstr>
        </vt:lpwstr>
      </vt:variant>
      <vt:variant>
        <vt:lpwstr>_Toc182494116</vt:lpwstr>
      </vt:variant>
      <vt:variant>
        <vt:i4>1966139</vt:i4>
      </vt:variant>
      <vt:variant>
        <vt:i4>206</vt:i4>
      </vt:variant>
      <vt:variant>
        <vt:i4>0</vt:i4>
      </vt:variant>
      <vt:variant>
        <vt:i4>5</vt:i4>
      </vt:variant>
      <vt:variant>
        <vt:lpwstr>
        </vt:lpwstr>
      </vt:variant>
      <vt:variant>
        <vt:lpwstr>_Toc182494115</vt:lpwstr>
      </vt:variant>
      <vt:variant>
        <vt:i4>1966139</vt:i4>
      </vt:variant>
      <vt:variant>
        <vt:i4>200</vt:i4>
      </vt:variant>
      <vt:variant>
        <vt:i4>0</vt:i4>
      </vt:variant>
      <vt:variant>
        <vt:i4>5</vt:i4>
      </vt:variant>
      <vt:variant>
        <vt:lpwstr>
        </vt:lpwstr>
      </vt:variant>
      <vt:variant>
        <vt:lpwstr>_Toc182494114</vt:lpwstr>
      </vt:variant>
      <vt:variant>
        <vt:i4>1966139</vt:i4>
      </vt:variant>
      <vt:variant>
        <vt:i4>194</vt:i4>
      </vt:variant>
      <vt:variant>
        <vt:i4>0</vt:i4>
      </vt:variant>
      <vt:variant>
        <vt:i4>5</vt:i4>
      </vt:variant>
      <vt:variant>
        <vt:lpwstr>
        </vt:lpwstr>
      </vt:variant>
      <vt:variant>
        <vt:lpwstr>_Toc182494113</vt:lpwstr>
      </vt:variant>
      <vt:variant>
        <vt:i4>1966139</vt:i4>
      </vt:variant>
      <vt:variant>
        <vt:i4>188</vt:i4>
      </vt:variant>
      <vt:variant>
        <vt:i4>0</vt:i4>
      </vt:variant>
      <vt:variant>
        <vt:i4>5</vt:i4>
      </vt:variant>
      <vt:variant>
        <vt:lpwstr>
        </vt:lpwstr>
      </vt:variant>
      <vt:variant>
        <vt:lpwstr>_Toc182494112</vt:lpwstr>
      </vt:variant>
      <vt:variant>
        <vt:i4>1966139</vt:i4>
      </vt:variant>
      <vt:variant>
        <vt:i4>182</vt:i4>
      </vt:variant>
      <vt:variant>
        <vt:i4>0</vt:i4>
      </vt:variant>
      <vt:variant>
        <vt:i4>5</vt:i4>
      </vt:variant>
      <vt:variant>
        <vt:lpwstr>
        </vt:lpwstr>
      </vt:variant>
      <vt:variant>
        <vt:lpwstr>_Toc182494111</vt:lpwstr>
      </vt:variant>
      <vt:variant>
        <vt:i4>1966139</vt:i4>
      </vt:variant>
      <vt:variant>
        <vt:i4>176</vt:i4>
      </vt:variant>
      <vt:variant>
        <vt:i4>0</vt:i4>
      </vt:variant>
      <vt:variant>
        <vt:i4>5</vt:i4>
      </vt:variant>
      <vt:variant>
        <vt:lpwstr>
        </vt:lpwstr>
      </vt:variant>
      <vt:variant>
        <vt:lpwstr>_Toc182494110</vt:lpwstr>
      </vt:variant>
      <vt:variant>
        <vt:i4>2031675</vt:i4>
      </vt:variant>
      <vt:variant>
        <vt:i4>170</vt:i4>
      </vt:variant>
      <vt:variant>
        <vt:i4>0</vt:i4>
      </vt:variant>
      <vt:variant>
        <vt:i4>5</vt:i4>
      </vt:variant>
      <vt:variant>
        <vt:lpwstr>
        </vt:lpwstr>
      </vt:variant>
      <vt:variant>
        <vt:lpwstr>_Toc182494109</vt:lpwstr>
      </vt:variant>
      <vt:variant>
        <vt:i4>2031675</vt:i4>
      </vt:variant>
      <vt:variant>
        <vt:i4>164</vt:i4>
      </vt:variant>
      <vt:variant>
        <vt:i4>0</vt:i4>
      </vt:variant>
      <vt:variant>
        <vt:i4>5</vt:i4>
      </vt:variant>
      <vt:variant>
        <vt:lpwstr>
        </vt:lpwstr>
      </vt:variant>
      <vt:variant>
        <vt:lpwstr>_Toc182494108</vt:lpwstr>
      </vt:variant>
      <vt:variant>
        <vt:i4>2031675</vt:i4>
      </vt:variant>
      <vt:variant>
        <vt:i4>158</vt:i4>
      </vt:variant>
      <vt:variant>
        <vt:i4>0</vt:i4>
      </vt:variant>
      <vt:variant>
        <vt:i4>5</vt:i4>
      </vt:variant>
      <vt:variant>
        <vt:lpwstr>
        </vt:lpwstr>
      </vt:variant>
      <vt:variant>
        <vt:lpwstr>_Toc182494107</vt:lpwstr>
      </vt:variant>
      <vt:variant>
        <vt:i4>2031675</vt:i4>
      </vt:variant>
      <vt:variant>
        <vt:i4>152</vt:i4>
      </vt:variant>
      <vt:variant>
        <vt:i4>0</vt:i4>
      </vt:variant>
      <vt:variant>
        <vt:i4>5</vt:i4>
      </vt:variant>
      <vt:variant>
        <vt:lpwstr>
        </vt:lpwstr>
      </vt:variant>
      <vt:variant>
        <vt:lpwstr>_Toc182494106</vt:lpwstr>
      </vt:variant>
      <vt:variant>
        <vt:i4>2031675</vt:i4>
      </vt:variant>
      <vt:variant>
        <vt:i4>146</vt:i4>
      </vt:variant>
      <vt:variant>
        <vt:i4>0</vt:i4>
      </vt:variant>
      <vt:variant>
        <vt:i4>5</vt:i4>
      </vt:variant>
      <vt:variant>
        <vt:lpwstr>
        </vt:lpwstr>
      </vt:variant>
      <vt:variant>
        <vt:lpwstr>_Toc182494105</vt:lpwstr>
      </vt:variant>
      <vt:variant>
        <vt:i4>2031675</vt:i4>
      </vt:variant>
      <vt:variant>
        <vt:i4>140</vt:i4>
      </vt:variant>
      <vt:variant>
        <vt:i4>0</vt:i4>
      </vt:variant>
      <vt:variant>
        <vt:i4>5</vt:i4>
      </vt:variant>
      <vt:variant>
        <vt:lpwstr>
        </vt:lpwstr>
      </vt:variant>
      <vt:variant>
        <vt:lpwstr>_Toc182494104</vt:lpwstr>
      </vt:variant>
      <vt:variant>
        <vt:i4>2031675</vt:i4>
      </vt:variant>
      <vt:variant>
        <vt:i4>134</vt:i4>
      </vt:variant>
      <vt:variant>
        <vt:i4>0</vt:i4>
      </vt:variant>
      <vt:variant>
        <vt:i4>5</vt:i4>
      </vt:variant>
      <vt:variant>
        <vt:lpwstr>
        </vt:lpwstr>
      </vt:variant>
      <vt:variant>
        <vt:lpwstr>_Toc182494103</vt:lpwstr>
      </vt:variant>
      <vt:variant>
        <vt:i4>2031675</vt:i4>
      </vt:variant>
      <vt:variant>
        <vt:i4>128</vt:i4>
      </vt:variant>
      <vt:variant>
        <vt:i4>0</vt:i4>
      </vt:variant>
      <vt:variant>
        <vt:i4>5</vt:i4>
      </vt:variant>
      <vt:variant>
        <vt:lpwstr>
        </vt:lpwstr>
      </vt:variant>
      <vt:variant>
        <vt:lpwstr>_Toc182494102</vt:lpwstr>
      </vt:variant>
      <vt:variant>
        <vt:i4>2031675</vt:i4>
      </vt:variant>
      <vt:variant>
        <vt:i4>122</vt:i4>
      </vt:variant>
      <vt:variant>
        <vt:i4>0</vt:i4>
      </vt:variant>
      <vt:variant>
        <vt:i4>5</vt:i4>
      </vt:variant>
      <vt:variant>
        <vt:lpwstr>
        </vt:lpwstr>
      </vt:variant>
      <vt:variant>
        <vt:lpwstr>_Toc182494101</vt:lpwstr>
      </vt:variant>
      <vt:variant>
        <vt:i4>2031675</vt:i4>
      </vt:variant>
      <vt:variant>
        <vt:i4>116</vt:i4>
      </vt:variant>
      <vt:variant>
        <vt:i4>0</vt:i4>
      </vt:variant>
      <vt:variant>
        <vt:i4>5</vt:i4>
      </vt:variant>
      <vt:variant>
        <vt:lpwstr>
        </vt:lpwstr>
      </vt:variant>
      <vt:variant>
        <vt:lpwstr>_Toc182494100</vt:lpwstr>
      </vt:variant>
      <vt:variant>
        <vt:i4>1441850</vt:i4>
      </vt:variant>
      <vt:variant>
        <vt:i4>110</vt:i4>
      </vt:variant>
      <vt:variant>
        <vt:i4>0</vt:i4>
      </vt:variant>
      <vt:variant>
        <vt:i4>5</vt:i4>
      </vt:variant>
      <vt:variant>
        <vt:lpwstr>
        </vt:lpwstr>
      </vt:variant>
      <vt:variant>
        <vt:lpwstr>_Toc182494099</vt:lpwstr>
      </vt:variant>
      <vt:variant>
        <vt:i4>1441850</vt:i4>
      </vt:variant>
      <vt:variant>
        <vt:i4>104</vt:i4>
      </vt:variant>
      <vt:variant>
        <vt:i4>0</vt:i4>
      </vt:variant>
      <vt:variant>
        <vt:i4>5</vt:i4>
      </vt:variant>
      <vt:variant>
        <vt:lpwstr>
        </vt:lpwstr>
      </vt:variant>
      <vt:variant>
        <vt:lpwstr>_Toc182494098</vt:lpwstr>
      </vt:variant>
      <vt:variant>
        <vt:i4>1441850</vt:i4>
      </vt:variant>
      <vt:variant>
        <vt:i4>98</vt:i4>
      </vt:variant>
      <vt:variant>
        <vt:i4>0</vt:i4>
      </vt:variant>
      <vt:variant>
        <vt:i4>5</vt:i4>
      </vt:variant>
      <vt:variant>
        <vt:lpwstr>
        </vt:lpwstr>
      </vt:variant>
      <vt:variant>
        <vt:lpwstr>_Toc182494097</vt:lpwstr>
      </vt:variant>
      <vt:variant>
        <vt:i4>1441850</vt:i4>
      </vt:variant>
      <vt:variant>
        <vt:i4>92</vt:i4>
      </vt:variant>
      <vt:variant>
        <vt:i4>0</vt:i4>
      </vt:variant>
      <vt:variant>
        <vt:i4>5</vt:i4>
      </vt:variant>
      <vt:variant>
        <vt:lpwstr>
        </vt:lpwstr>
      </vt:variant>
      <vt:variant>
        <vt:lpwstr>_Toc182494096</vt:lpwstr>
      </vt:variant>
      <vt:variant>
        <vt:i4>1441850</vt:i4>
      </vt:variant>
      <vt:variant>
        <vt:i4>86</vt:i4>
      </vt:variant>
      <vt:variant>
        <vt:i4>0</vt:i4>
      </vt:variant>
      <vt:variant>
        <vt:i4>5</vt:i4>
      </vt:variant>
      <vt:variant>
        <vt:lpwstr>
        </vt:lpwstr>
      </vt:variant>
      <vt:variant>
        <vt:lpwstr>_Toc182494095</vt:lpwstr>
      </vt:variant>
      <vt:variant>
        <vt:i4>1441850</vt:i4>
      </vt:variant>
      <vt:variant>
        <vt:i4>80</vt:i4>
      </vt:variant>
      <vt:variant>
        <vt:i4>0</vt:i4>
      </vt:variant>
      <vt:variant>
        <vt:i4>5</vt:i4>
      </vt:variant>
      <vt:variant>
        <vt:lpwstr>
        </vt:lpwstr>
      </vt:variant>
      <vt:variant>
        <vt:lpwstr>_Toc182494094</vt:lpwstr>
      </vt:variant>
      <vt:variant>
        <vt:i4>1441850</vt:i4>
      </vt:variant>
      <vt:variant>
        <vt:i4>74</vt:i4>
      </vt:variant>
      <vt:variant>
        <vt:i4>0</vt:i4>
      </vt:variant>
      <vt:variant>
        <vt:i4>5</vt:i4>
      </vt:variant>
      <vt:variant>
        <vt:lpwstr>
        </vt:lpwstr>
      </vt:variant>
      <vt:variant>
        <vt:lpwstr>_Toc182494093</vt:lpwstr>
      </vt:variant>
      <vt:variant>
        <vt:i4>1441850</vt:i4>
      </vt:variant>
      <vt:variant>
        <vt:i4>68</vt:i4>
      </vt:variant>
      <vt:variant>
        <vt:i4>0</vt:i4>
      </vt:variant>
      <vt:variant>
        <vt:i4>5</vt:i4>
      </vt:variant>
      <vt:variant>
        <vt:lpwstr>
        </vt:lpwstr>
      </vt:variant>
      <vt:variant>
        <vt:lpwstr>_Toc182494092</vt:lpwstr>
      </vt:variant>
      <vt:variant>
        <vt:i4>1441850</vt:i4>
      </vt:variant>
      <vt:variant>
        <vt:i4>62</vt:i4>
      </vt:variant>
      <vt:variant>
        <vt:i4>0</vt:i4>
      </vt:variant>
      <vt:variant>
        <vt:i4>5</vt:i4>
      </vt:variant>
      <vt:variant>
        <vt:lpwstr>
        </vt:lpwstr>
      </vt:variant>
      <vt:variant>
        <vt:lpwstr>_Toc182494091</vt:lpwstr>
      </vt:variant>
      <vt:variant>
        <vt:i4>1441850</vt:i4>
      </vt:variant>
      <vt:variant>
        <vt:i4>56</vt:i4>
      </vt:variant>
      <vt:variant>
        <vt:i4>0</vt:i4>
      </vt:variant>
      <vt:variant>
        <vt:i4>5</vt:i4>
      </vt:variant>
      <vt:variant>
        <vt:lpwstr>
        </vt:lpwstr>
      </vt:variant>
      <vt:variant>
        <vt:lpwstr>_Toc182494090</vt:lpwstr>
      </vt:variant>
      <vt:variant>
        <vt:i4>1507386</vt:i4>
      </vt:variant>
      <vt:variant>
        <vt:i4>50</vt:i4>
      </vt:variant>
      <vt:variant>
        <vt:i4>0</vt:i4>
      </vt:variant>
      <vt:variant>
        <vt:i4>5</vt:i4>
      </vt:variant>
      <vt:variant>
        <vt:lpwstr>
        </vt:lpwstr>
      </vt:variant>
      <vt:variant>
        <vt:lpwstr>_Toc182494089</vt:lpwstr>
      </vt:variant>
      <vt:variant>
        <vt:i4>1507386</vt:i4>
      </vt:variant>
      <vt:variant>
        <vt:i4>44</vt:i4>
      </vt:variant>
      <vt:variant>
        <vt:i4>0</vt:i4>
      </vt:variant>
      <vt:variant>
        <vt:i4>5</vt:i4>
      </vt:variant>
      <vt:variant>
        <vt:lpwstr>
        </vt:lpwstr>
      </vt:variant>
      <vt:variant>
        <vt:lpwstr>_Toc182494088</vt:lpwstr>
      </vt:variant>
      <vt:variant>
        <vt:i4>1507386</vt:i4>
      </vt:variant>
      <vt:variant>
        <vt:i4>38</vt:i4>
      </vt:variant>
      <vt:variant>
        <vt:i4>0</vt:i4>
      </vt:variant>
      <vt:variant>
        <vt:i4>5</vt:i4>
      </vt:variant>
      <vt:variant>
        <vt:lpwstr>
        </vt:lpwstr>
      </vt:variant>
      <vt:variant>
        <vt:lpwstr>_Toc182494087</vt:lpwstr>
      </vt:variant>
      <vt:variant>
        <vt:i4>1507386</vt:i4>
      </vt:variant>
      <vt:variant>
        <vt:i4>32</vt:i4>
      </vt:variant>
      <vt:variant>
        <vt:i4>0</vt:i4>
      </vt:variant>
      <vt:variant>
        <vt:i4>5</vt:i4>
      </vt:variant>
      <vt:variant>
        <vt:lpwstr>
        </vt:lpwstr>
      </vt:variant>
      <vt:variant>
        <vt:lpwstr>_Toc182494086</vt:lpwstr>
      </vt:variant>
      <vt:variant>
        <vt:i4>1507386</vt:i4>
      </vt:variant>
      <vt:variant>
        <vt:i4>26</vt:i4>
      </vt:variant>
      <vt:variant>
        <vt:i4>0</vt:i4>
      </vt:variant>
      <vt:variant>
        <vt:i4>5</vt:i4>
      </vt:variant>
      <vt:variant>
        <vt:lpwstr>
        </vt:lpwstr>
      </vt:variant>
      <vt:variant>
        <vt:lpwstr>_Toc182494085</vt:lpwstr>
      </vt:variant>
      <vt:variant>
        <vt:i4>1507386</vt:i4>
      </vt:variant>
      <vt:variant>
        <vt:i4>20</vt:i4>
      </vt:variant>
      <vt:variant>
        <vt:i4>0</vt:i4>
      </vt:variant>
      <vt:variant>
        <vt:i4>5</vt:i4>
      </vt:variant>
      <vt:variant>
        <vt:lpwstr>
        </vt:lpwstr>
      </vt:variant>
      <vt:variant>
        <vt:lpwstr>_Toc182494084</vt:lpwstr>
      </vt:variant>
      <vt:variant>
        <vt:i4>1507386</vt:i4>
      </vt:variant>
      <vt:variant>
        <vt:i4>14</vt:i4>
      </vt:variant>
      <vt:variant>
        <vt:i4>0</vt:i4>
      </vt:variant>
      <vt:variant>
        <vt:i4>5</vt:i4>
      </vt:variant>
      <vt:variant>
        <vt:lpwstr>
        </vt:lpwstr>
      </vt:variant>
      <vt:variant>
        <vt:lpwstr>_Toc182494083</vt:lpwstr>
      </vt:variant>
      <vt:variant>
        <vt:i4>1507386</vt:i4>
      </vt:variant>
      <vt:variant>
        <vt:i4>8</vt:i4>
      </vt:variant>
      <vt:variant>
        <vt:i4>0</vt:i4>
      </vt:variant>
      <vt:variant>
        <vt:i4>5</vt:i4>
      </vt:variant>
      <vt:variant>
        <vt:lpwstr>
        </vt:lpwstr>
      </vt:variant>
      <vt:variant>
        <vt:lpwstr>_Toc182494082</vt:lpwstr>
      </vt:variant>
      <vt:variant>
        <vt:i4>1507386</vt:i4>
      </vt:variant>
      <vt:variant>
        <vt:i4>2</vt:i4>
      </vt:variant>
      <vt:variant>
        <vt:i4>0</vt:i4>
      </vt:variant>
      <vt:variant>
        <vt:i4>5</vt:i4>
      </vt:variant>
      <vt:variant>
        <vt:lpwstr>
        </vt:lpwstr>
      </vt:variant>
      <vt:variant>
        <vt:lpwstr>_Toc182494081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C-hokn20</dc:creator>
  <cp:keywords>
  </cp:keywords>
  <dc:description>
  </dc:description>
  <cp:lastModifiedBy>C-hokn20</cp:lastModifiedBy>
  <cp:revision>10</cp:revision>
  <cp:lastPrinted>2026-01-28T05:55:00Z</cp:lastPrinted>
  <dcterms:created xsi:type="dcterms:W3CDTF">2026-01-27T05:16:00Z</dcterms:created>
  <dcterms:modified xsi:type="dcterms:W3CDTF">2026-03-26T07:38:00Z</dcterms:modified>
</cp:coreProperties>
</file>